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1C" w:rsidRPr="00844B99" w:rsidRDefault="00674F1C" w:rsidP="00674F1C">
      <w:pPr>
        <w:ind w:firstLine="720"/>
        <w:jc w:val="both"/>
        <w:rPr>
          <w:b/>
          <w:sz w:val="28"/>
          <w:szCs w:val="28"/>
        </w:rPr>
      </w:pPr>
      <w:r w:rsidRPr="00844B99">
        <w:rPr>
          <w:b/>
          <w:sz w:val="28"/>
          <w:szCs w:val="28"/>
        </w:rPr>
        <w:t>Раздел 6. Результат «</w:t>
      </w:r>
      <w:proofErr w:type="spellStart"/>
      <w:r w:rsidRPr="00844B99">
        <w:rPr>
          <w:b/>
          <w:sz w:val="28"/>
          <w:szCs w:val="28"/>
        </w:rPr>
        <w:t>подуслуги</w:t>
      </w:r>
      <w:proofErr w:type="spellEnd"/>
      <w:r w:rsidRPr="00844B99">
        <w:rPr>
          <w:b/>
          <w:sz w:val="28"/>
          <w:szCs w:val="28"/>
        </w:rPr>
        <w:t>».</w:t>
      </w:r>
    </w:p>
    <w:p w:rsidR="00674F1C" w:rsidRPr="00844B99" w:rsidRDefault="00674F1C" w:rsidP="00674F1C">
      <w:pPr>
        <w:jc w:val="both"/>
        <w:rPr>
          <w:sz w:val="28"/>
          <w:szCs w:val="28"/>
        </w:rPr>
      </w:pPr>
    </w:p>
    <w:tbl>
      <w:tblPr>
        <w:tblW w:w="165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3119"/>
        <w:gridCol w:w="1985"/>
        <w:gridCol w:w="1842"/>
        <w:gridCol w:w="1843"/>
        <w:gridCol w:w="2268"/>
        <w:gridCol w:w="1701"/>
        <w:gridCol w:w="1701"/>
      </w:tblGrid>
      <w:tr w:rsidR="00674F1C" w:rsidRPr="00844B99" w:rsidTr="00253769">
        <w:tc>
          <w:tcPr>
            <w:tcW w:w="409" w:type="dxa"/>
            <w:vMerge w:val="restart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Документ/ документы, являющиеся результатом «</w:t>
            </w:r>
            <w:proofErr w:type="spellStart"/>
            <w:r w:rsidRPr="00844B99">
              <w:rPr>
                <w:sz w:val="22"/>
                <w:szCs w:val="22"/>
              </w:rPr>
              <w:t>подуслуги</w:t>
            </w:r>
            <w:proofErr w:type="spellEnd"/>
            <w:r w:rsidRPr="00844B99">
              <w:rPr>
                <w:sz w:val="22"/>
                <w:szCs w:val="22"/>
              </w:rPr>
              <w:t>»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 w:rsidRPr="00844B99">
              <w:rPr>
                <w:sz w:val="22"/>
                <w:szCs w:val="22"/>
              </w:rPr>
              <w:t>подуслуги</w:t>
            </w:r>
            <w:proofErr w:type="spellEnd"/>
            <w:r w:rsidRPr="00844B99"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proofErr w:type="gramStart"/>
            <w:r w:rsidRPr="00844B99">
              <w:rPr>
                <w:sz w:val="22"/>
                <w:szCs w:val="22"/>
              </w:rPr>
              <w:t>Характеристика результата (положительный/</w:t>
            </w:r>
            <w:proofErr w:type="gramEnd"/>
          </w:p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отрицательный)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74F1C" w:rsidRPr="00844B99" w:rsidRDefault="00674F1C" w:rsidP="004506AB">
            <w:pPr>
              <w:ind w:right="-108"/>
              <w:jc w:val="center"/>
            </w:pPr>
            <w:r w:rsidRPr="00844B99">
              <w:rPr>
                <w:sz w:val="22"/>
                <w:szCs w:val="22"/>
              </w:rPr>
              <w:t>Форма  документа/</w:t>
            </w:r>
          </w:p>
          <w:p w:rsidR="00674F1C" w:rsidRPr="00844B99" w:rsidRDefault="00674F1C" w:rsidP="004506AB">
            <w:pPr>
              <w:ind w:right="-108"/>
              <w:jc w:val="center"/>
            </w:pPr>
            <w:r w:rsidRPr="00844B99">
              <w:rPr>
                <w:sz w:val="22"/>
                <w:szCs w:val="22"/>
              </w:rPr>
              <w:t>документов, являющихся результатом «</w:t>
            </w:r>
            <w:proofErr w:type="spellStart"/>
            <w:r w:rsidRPr="00844B99">
              <w:rPr>
                <w:sz w:val="22"/>
                <w:szCs w:val="22"/>
              </w:rPr>
              <w:t>подуслуги</w:t>
            </w:r>
            <w:proofErr w:type="spellEnd"/>
            <w:r w:rsidRPr="00844B99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4F1C" w:rsidRPr="00844B99" w:rsidRDefault="00674F1C" w:rsidP="004506AB">
            <w:pPr>
              <w:ind w:right="-108"/>
              <w:jc w:val="center"/>
            </w:pPr>
            <w:r w:rsidRPr="00844B99">
              <w:rPr>
                <w:sz w:val="22"/>
                <w:szCs w:val="22"/>
              </w:rPr>
              <w:t>Образец документа/</w:t>
            </w:r>
          </w:p>
          <w:p w:rsidR="00674F1C" w:rsidRPr="00844B99" w:rsidRDefault="00674F1C" w:rsidP="004506AB">
            <w:pPr>
              <w:ind w:right="-108"/>
              <w:jc w:val="center"/>
            </w:pPr>
            <w:r w:rsidRPr="00844B99">
              <w:rPr>
                <w:sz w:val="22"/>
                <w:szCs w:val="22"/>
              </w:rPr>
              <w:t>документов, являющихся результатом «</w:t>
            </w:r>
            <w:proofErr w:type="spellStart"/>
            <w:r w:rsidRPr="00844B99">
              <w:rPr>
                <w:sz w:val="22"/>
                <w:szCs w:val="22"/>
              </w:rPr>
              <w:t>подуслуги</w:t>
            </w:r>
            <w:proofErr w:type="spellEnd"/>
            <w:r w:rsidRPr="00844B99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844B99">
              <w:rPr>
                <w:sz w:val="22"/>
                <w:szCs w:val="22"/>
              </w:rPr>
              <w:t>подуслуги</w:t>
            </w:r>
            <w:proofErr w:type="spellEnd"/>
            <w:r w:rsidRPr="00844B99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 xml:space="preserve">Срок хранения </w:t>
            </w:r>
            <w:proofErr w:type="spellStart"/>
            <w:proofErr w:type="gramStart"/>
            <w:r w:rsidRPr="00844B99">
              <w:rPr>
                <w:sz w:val="22"/>
                <w:szCs w:val="22"/>
              </w:rPr>
              <w:t>невостребован-ных</w:t>
            </w:r>
            <w:proofErr w:type="spellEnd"/>
            <w:proofErr w:type="gramEnd"/>
            <w:r w:rsidRPr="00844B99">
              <w:rPr>
                <w:sz w:val="22"/>
                <w:szCs w:val="22"/>
              </w:rPr>
              <w:t xml:space="preserve"> заявителем результатов</w:t>
            </w:r>
          </w:p>
        </w:tc>
      </w:tr>
      <w:tr w:rsidR="00674F1C" w:rsidRPr="00844B99" w:rsidTr="00253769">
        <w:tc>
          <w:tcPr>
            <w:tcW w:w="409" w:type="dxa"/>
            <w:vMerge/>
            <w:shd w:val="clear" w:color="auto" w:fill="auto"/>
          </w:tcPr>
          <w:p w:rsidR="00674F1C" w:rsidRPr="00844B99" w:rsidRDefault="00674F1C" w:rsidP="004506AB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:rsidR="00674F1C" w:rsidRPr="00844B99" w:rsidRDefault="00674F1C" w:rsidP="004506AB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674F1C" w:rsidRPr="00844B99" w:rsidRDefault="00674F1C" w:rsidP="004506AB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674F1C" w:rsidRPr="00844B99" w:rsidRDefault="00674F1C" w:rsidP="004506AB">
            <w:pPr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674F1C" w:rsidRPr="00844B99" w:rsidRDefault="00674F1C" w:rsidP="004506A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74F1C" w:rsidRPr="00844B99" w:rsidRDefault="00674F1C" w:rsidP="004506AB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674F1C" w:rsidRPr="00844B99" w:rsidRDefault="00674F1C" w:rsidP="004506A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в органе</w:t>
            </w:r>
          </w:p>
        </w:tc>
        <w:tc>
          <w:tcPr>
            <w:tcW w:w="1701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в МФЦ</w:t>
            </w:r>
          </w:p>
        </w:tc>
      </w:tr>
      <w:tr w:rsidR="00674F1C" w:rsidRPr="00844B99" w:rsidTr="00253769">
        <w:tc>
          <w:tcPr>
            <w:tcW w:w="409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674F1C" w:rsidRPr="00844B99" w:rsidRDefault="00674F1C" w:rsidP="004506AB">
            <w:pPr>
              <w:jc w:val="center"/>
            </w:pPr>
            <w:r w:rsidRPr="00844B99">
              <w:rPr>
                <w:sz w:val="22"/>
                <w:szCs w:val="22"/>
              </w:rPr>
              <w:t>9</w:t>
            </w:r>
          </w:p>
        </w:tc>
      </w:tr>
      <w:tr w:rsidR="00674F1C" w:rsidRPr="00844B99" w:rsidTr="00253769">
        <w:trPr>
          <w:trHeight w:val="291"/>
        </w:trPr>
        <w:tc>
          <w:tcPr>
            <w:tcW w:w="16586" w:type="dxa"/>
            <w:gridSpan w:val="9"/>
            <w:shd w:val="clear" w:color="auto" w:fill="auto"/>
          </w:tcPr>
          <w:p w:rsidR="00674F1C" w:rsidRPr="00844B99" w:rsidRDefault="00674F1C" w:rsidP="00253769">
            <w:pPr>
              <w:pStyle w:val="ConsPlusNormal"/>
              <w:ind w:firstLine="54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44B99">
              <w:rPr>
                <w:b/>
                <w:sz w:val="22"/>
                <w:szCs w:val="22"/>
              </w:rPr>
              <w:t>Подуслуга</w:t>
            </w:r>
            <w:proofErr w:type="spellEnd"/>
            <w:r w:rsidRPr="00844B99">
              <w:rPr>
                <w:b/>
                <w:sz w:val="22"/>
                <w:szCs w:val="22"/>
              </w:rPr>
              <w:t xml:space="preserve"> № 1. </w:t>
            </w:r>
            <w:r w:rsidR="00253769" w:rsidRPr="00844B99">
              <w:rPr>
                <w:b/>
                <w:sz w:val="22"/>
                <w:szCs w:val="22"/>
              </w:rPr>
              <w:t>П</w:t>
            </w:r>
            <w:r w:rsidRPr="00844B99">
              <w:rPr>
                <w:b/>
                <w:sz w:val="22"/>
                <w:szCs w:val="22"/>
              </w:rPr>
              <w:t>редоставлени</w:t>
            </w:r>
            <w:r w:rsidR="00253769" w:rsidRPr="00844B99">
              <w:rPr>
                <w:b/>
                <w:sz w:val="22"/>
                <w:szCs w:val="22"/>
              </w:rPr>
              <w:t>е</w:t>
            </w:r>
            <w:r w:rsidRPr="00844B99">
              <w:rPr>
                <w:b/>
                <w:sz w:val="22"/>
                <w:szCs w:val="22"/>
              </w:rPr>
              <w:t xml:space="preserve"> субсидии на оплату жилого помещения  и коммунальных услуг</w:t>
            </w:r>
          </w:p>
        </w:tc>
      </w:tr>
      <w:tr w:rsidR="00253ED3" w:rsidRPr="00844B99" w:rsidTr="00253769">
        <w:tc>
          <w:tcPr>
            <w:tcW w:w="409" w:type="dxa"/>
            <w:shd w:val="clear" w:color="auto" w:fill="auto"/>
          </w:tcPr>
          <w:p w:rsidR="00253ED3" w:rsidRPr="00844B99" w:rsidRDefault="00253ED3" w:rsidP="004506AB">
            <w:pPr>
              <w:jc w:val="center"/>
            </w:pPr>
            <w:r w:rsidRPr="00844B99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253ED3" w:rsidRPr="00844B99" w:rsidRDefault="00253ED3" w:rsidP="004506AB">
            <w:pPr>
              <w:pStyle w:val="af5"/>
              <w:numPr>
                <w:ilvl w:val="0"/>
                <w:numId w:val="31"/>
              </w:numPr>
              <w:tabs>
                <w:tab w:val="left" w:pos="2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>Решение о предоставлении субсидии на оплату жилого помещения  и коммунальных услуг;</w:t>
            </w:r>
          </w:p>
          <w:p w:rsidR="00253ED3" w:rsidRPr="00844B99" w:rsidRDefault="00253ED3" w:rsidP="004506AB">
            <w:pPr>
              <w:pStyle w:val="af5"/>
              <w:numPr>
                <w:ilvl w:val="0"/>
                <w:numId w:val="31"/>
              </w:numPr>
              <w:tabs>
                <w:tab w:val="left" w:pos="2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>Решение об отказе в предоставлении субсидии на оплату жилого помещения и коммунальных услуг</w:t>
            </w:r>
          </w:p>
        </w:tc>
        <w:tc>
          <w:tcPr>
            <w:tcW w:w="3119" w:type="dxa"/>
            <w:shd w:val="clear" w:color="auto" w:fill="auto"/>
          </w:tcPr>
          <w:p w:rsidR="00253ED3" w:rsidRPr="00844B99" w:rsidRDefault="00253ED3" w:rsidP="00774568">
            <w:pPr>
              <w:jc w:val="both"/>
            </w:pPr>
            <w:r w:rsidRPr="00844B99">
              <w:rPr>
                <w:sz w:val="22"/>
                <w:szCs w:val="22"/>
              </w:rPr>
              <w:t>Срок принятия решения о предоставлении или об отказе в предоставлении государственной услуги составляет 9 рабочих дней с момента регистрации заявления и комплекта документов, необходимых для предоставления государственной услуги в секторе Учреждения или МФЦ.</w:t>
            </w:r>
          </w:p>
          <w:p w:rsidR="00253ED3" w:rsidRPr="00844B99" w:rsidRDefault="00253ED3" w:rsidP="0077456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44B99">
              <w:rPr>
                <w:rFonts w:eastAsiaTheme="minorHAnsi"/>
                <w:sz w:val="22"/>
                <w:szCs w:val="22"/>
                <w:lang w:eastAsia="en-US"/>
              </w:rPr>
              <w:t>При направлении заявления и всех необходимых документов, представляемых заявителем по почте, срок предоставления государственной услуги отсчитывается от даты их поступления в сектор Учреждения.</w:t>
            </w:r>
          </w:p>
          <w:p w:rsidR="00253ED3" w:rsidRPr="00844B99" w:rsidRDefault="00253ED3" w:rsidP="0077456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44B99">
              <w:rPr>
                <w:rFonts w:eastAsiaTheme="minorHAnsi"/>
                <w:sz w:val="22"/>
                <w:szCs w:val="22"/>
                <w:lang w:eastAsia="en-US"/>
              </w:rPr>
              <w:t xml:space="preserve">При направлении заявления и всех необходимых документов, представляемых заявителем, в электронном виде срок предоставления государственной услуги отсчитывается от даты их </w:t>
            </w:r>
            <w:r w:rsidRPr="00844B9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поступления в сектор Учреждения либо от даты регистрации в ведомственной информационной системе, о чем заявитель получает соответствующее уведомление через личный кабинет Единого портала.</w:t>
            </w:r>
          </w:p>
          <w:p w:rsidR="00253ED3" w:rsidRPr="00844B99" w:rsidRDefault="00253ED3" w:rsidP="0077456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44B99">
              <w:rPr>
                <w:rFonts w:eastAsiaTheme="minorHAnsi"/>
                <w:sz w:val="22"/>
                <w:szCs w:val="22"/>
                <w:lang w:eastAsia="en-US"/>
              </w:rPr>
              <w:t>Если заявление и все необходимые документы, направленные почтовым отправлением или в виде электронного документа (пакета документов), получены после окончания рабочего времени сектора Учреждения, днем их получения считается следующий рабочий день. Если документы (копии документов) получены в выходной или праздничный день, днем их получения считается следующий за ним рабочий день.</w:t>
            </w:r>
          </w:p>
          <w:p w:rsidR="00253ED3" w:rsidRPr="00844B99" w:rsidRDefault="00253ED3" w:rsidP="00774568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>Решение о предоставлении субсидии должно содержать:</w:t>
            </w:r>
          </w:p>
          <w:p w:rsidR="00253ED3" w:rsidRPr="00844B99" w:rsidRDefault="00253ED3" w:rsidP="00774568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253ED3" w:rsidRPr="00844B99" w:rsidRDefault="00253ED3" w:rsidP="00774568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253ED3" w:rsidRPr="00844B99" w:rsidRDefault="00253ED3" w:rsidP="00774568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253ED3" w:rsidRPr="00844B99" w:rsidRDefault="00253ED3" w:rsidP="00774568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253ED3" w:rsidRPr="00844B99" w:rsidRDefault="00253ED3" w:rsidP="00774568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нормативно правового документа;</w:t>
            </w:r>
          </w:p>
          <w:p w:rsidR="00253ED3" w:rsidRPr="00844B99" w:rsidRDefault="00253ED3" w:rsidP="00774568">
            <w:pPr>
              <w:jc w:val="both"/>
            </w:pPr>
            <w:r w:rsidRPr="00844B99">
              <w:rPr>
                <w:sz w:val="22"/>
                <w:szCs w:val="22"/>
              </w:rPr>
              <w:t>- период предоставления субсидии;</w:t>
            </w:r>
          </w:p>
          <w:p w:rsidR="00253ED3" w:rsidRPr="00844B99" w:rsidRDefault="00253ED3" w:rsidP="00774568">
            <w:pPr>
              <w:jc w:val="both"/>
            </w:pPr>
            <w:r w:rsidRPr="00844B99">
              <w:rPr>
                <w:sz w:val="22"/>
                <w:szCs w:val="22"/>
              </w:rPr>
              <w:lastRenderedPageBreak/>
              <w:t>- размер субсидии в месяц;</w:t>
            </w:r>
          </w:p>
          <w:p w:rsidR="00253ED3" w:rsidRPr="00844B99" w:rsidRDefault="00253ED3" w:rsidP="00774568">
            <w:r w:rsidRPr="00844B99">
              <w:rPr>
                <w:sz w:val="22"/>
                <w:szCs w:val="22"/>
              </w:rPr>
              <w:t>- подпись руководителя ОСЗН;</w:t>
            </w:r>
          </w:p>
          <w:p w:rsidR="00253ED3" w:rsidRPr="00844B99" w:rsidRDefault="00253ED3" w:rsidP="00774568">
            <w:pPr>
              <w:tabs>
                <w:tab w:val="right" w:pos="2619"/>
              </w:tabs>
              <w:jc w:val="both"/>
            </w:pPr>
            <w:r w:rsidRPr="00844B99">
              <w:rPr>
                <w:sz w:val="22"/>
                <w:szCs w:val="22"/>
              </w:rPr>
              <w:t>- печать ОСЗН.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Решение об отказе в предоставлении субсидии должно содержать: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дату, с которой заявителю отказано в предоставлении субсидии;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подробное описание причины отказа в предоставлении субсидии с указанием ссылок на нормативные правовые акты, в соответствии с которыми предоставляется субсидия;</w:t>
            </w:r>
          </w:p>
          <w:p w:rsidR="00253ED3" w:rsidRPr="00844B99" w:rsidRDefault="00253ED3" w:rsidP="0017216D">
            <w:r w:rsidRPr="00844B99">
              <w:rPr>
                <w:sz w:val="22"/>
                <w:szCs w:val="22"/>
              </w:rPr>
              <w:t>- подпись руководителя ОСЗН;</w:t>
            </w:r>
          </w:p>
          <w:p w:rsidR="00253ED3" w:rsidRPr="00844B99" w:rsidRDefault="00253ED3" w:rsidP="0017216D">
            <w:pPr>
              <w:tabs>
                <w:tab w:val="right" w:pos="2619"/>
              </w:tabs>
              <w:jc w:val="both"/>
            </w:pPr>
            <w:r w:rsidRPr="00844B99">
              <w:rPr>
                <w:sz w:val="22"/>
                <w:szCs w:val="22"/>
              </w:rPr>
              <w:t>- печать ОСЗН.</w:t>
            </w:r>
            <w:r w:rsidRPr="00844B99"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253ED3" w:rsidRPr="00844B99" w:rsidRDefault="00253ED3" w:rsidP="004506AB">
            <w:pPr>
              <w:jc w:val="both"/>
            </w:pPr>
            <w:r w:rsidRPr="00844B99">
              <w:rPr>
                <w:sz w:val="22"/>
                <w:szCs w:val="22"/>
              </w:rPr>
              <w:lastRenderedPageBreak/>
              <w:t>1. Решение о предоставлении субсидии на оплату жилого помещения и коммунальных услуг (положительный результат).</w:t>
            </w:r>
          </w:p>
          <w:p w:rsidR="00253ED3" w:rsidRPr="00844B99" w:rsidRDefault="00253ED3" w:rsidP="004506AB">
            <w:pPr>
              <w:jc w:val="both"/>
            </w:pPr>
            <w:r w:rsidRPr="00844B99">
              <w:rPr>
                <w:sz w:val="22"/>
                <w:szCs w:val="22"/>
              </w:rPr>
              <w:t>2. Решение об отказе в предоставлении субсидии на оплату жилого помещения и коммунальных услуг (отрицательный результат).</w:t>
            </w:r>
          </w:p>
        </w:tc>
        <w:tc>
          <w:tcPr>
            <w:tcW w:w="1842" w:type="dxa"/>
            <w:shd w:val="clear" w:color="auto" w:fill="auto"/>
          </w:tcPr>
          <w:p w:rsidR="00253ED3" w:rsidRPr="00844B99" w:rsidRDefault="00253ED3" w:rsidP="00023348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>1. Приложение № 2</w:t>
            </w:r>
            <w:r w:rsidR="00BE3010" w:rsidRPr="00844B99">
              <w:rPr>
                <w:sz w:val="22"/>
                <w:szCs w:val="22"/>
              </w:rPr>
              <w:t>2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 предоставлении субсидии);</w:t>
            </w:r>
          </w:p>
          <w:p w:rsidR="00253ED3" w:rsidRPr="00844B99" w:rsidRDefault="00253ED3" w:rsidP="00023348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>2. Приложение  № 2</w:t>
            </w:r>
            <w:r w:rsidR="00BE3010" w:rsidRPr="00844B99">
              <w:rPr>
                <w:sz w:val="22"/>
                <w:szCs w:val="22"/>
              </w:rPr>
              <w:t>4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об отказе в предоставлении субсидии).</w:t>
            </w:r>
          </w:p>
          <w:p w:rsidR="00253ED3" w:rsidRPr="00844B99" w:rsidRDefault="00253ED3" w:rsidP="00023348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 xml:space="preserve">  </w:t>
            </w:r>
          </w:p>
          <w:p w:rsidR="00253ED3" w:rsidRPr="00844B99" w:rsidRDefault="00253ED3" w:rsidP="00023348">
            <w:pPr>
              <w:tabs>
                <w:tab w:val="left" w:pos="316"/>
              </w:tabs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253ED3" w:rsidRPr="00844B99" w:rsidRDefault="00253ED3" w:rsidP="00023348">
            <w:pPr>
              <w:pStyle w:val="af5"/>
              <w:numPr>
                <w:ilvl w:val="0"/>
                <w:numId w:val="32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>Приложение № 2</w:t>
            </w:r>
            <w:r w:rsidR="00BE3010" w:rsidRPr="00844B99">
              <w:rPr>
                <w:sz w:val="22"/>
                <w:szCs w:val="22"/>
              </w:rPr>
              <w:t>3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 предоставлении субсидии);</w:t>
            </w:r>
          </w:p>
          <w:p w:rsidR="00253ED3" w:rsidRPr="00844B99" w:rsidRDefault="00253ED3" w:rsidP="00023348">
            <w:pPr>
              <w:pStyle w:val="af5"/>
              <w:numPr>
                <w:ilvl w:val="0"/>
                <w:numId w:val="32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>Приложение № 2</w:t>
            </w:r>
            <w:r w:rsidR="00BE3010" w:rsidRPr="00844B99">
              <w:rPr>
                <w:sz w:val="22"/>
                <w:szCs w:val="22"/>
              </w:rPr>
              <w:t>5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об отказе в предоставлении субсидии).</w:t>
            </w:r>
          </w:p>
          <w:p w:rsidR="00253ED3" w:rsidRPr="00844B99" w:rsidRDefault="00253ED3" w:rsidP="004506AB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53ED3" w:rsidRPr="00844B99" w:rsidRDefault="00253ED3" w:rsidP="004506AB">
            <w:pPr>
              <w:pStyle w:val="ConsPlusNormal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В нормативно-правовых документах выдача решений заявителям не предусмотрена</w:t>
            </w:r>
          </w:p>
        </w:tc>
        <w:tc>
          <w:tcPr>
            <w:tcW w:w="1701" w:type="dxa"/>
            <w:shd w:val="clear" w:color="auto" w:fill="auto"/>
          </w:tcPr>
          <w:p w:rsidR="00253ED3" w:rsidRPr="00844B99" w:rsidRDefault="00253ED3" w:rsidP="004506AB">
            <w:pPr>
              <w:pStyle w:val="ConsPlusNormal"/>
              <w:jc w:val="center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253ED3" w:rsidRPr="00844B99" w:rsidRDefault="00253ED3" w:rsidP="004506AB">
            <w:pPr>
              <w:ind w:right="-164"/>
              <w:jc w:val="center"/>
            </w:pPr>
            <w:r w:rsidRPr="00844B99">
              <w:rPr>
                <w:sz w:val="22"/>
                <w:szCs w:val="22"/>
              </w:rPr>
              <w:t xml:space="preserve">Нет </w:t>
            </w:r>
          </w:p>
        </w:tc>
      </w:tr>
      <w:tr w:rsidR="00253ED3" w:rsidRPr="00844B99" w:rsidTr="00253769">
        <w:tc>
          <w:tcPr>
            <w:tcW w:w="409" w:type="dxa"/>
            <w:shd w:val="clear" w:color="auto" w:fill="auto"/>
          </w:tcPr>
          <w:p w:rsidR="00253ED3" w:rsidRPr="00844B99" w:rsidRDefault="00253ED3" w:rsidP="004506AB">
            <w:pPr>
              <w:jc w:val="center"/>
            </w:pPr>
            <w:r w:rsidRPr="00844B9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18" w:type="dxa"/>
            <w:shd w:val="clear" w:color="auto" w:fill="auto"/>
          </w:tcPr>
          <w:p w:rsidR="00253ED3" w:rsidRPr="00844B99" w:rsidRDefault="00253ED3" w:rsidP="00023348">
            <w:pPr>
              <w:pStyle w:val="af5"/>
              <w:numPr>
                <w:ilvl w:val="0"/>
                <w:numId w:val="33"/>
              </w:numPr>
              <w:tabs>
                <w:tab w:val="left" w:pos="1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>Уведомление о предоставлении субсидии на оплату жилого помещения  и коммунальных услуг;</w:t>
            </w:r>
          </w:p>
          <w:p w:rsidR="00253ED3" w:rsidRPr="00844B99" w:rsidRDefault="00253ED3" w:rsidP="00023348">
            <w:pPr>
              <w:pStyle w:val="af5"/>
              <w:numPr>
                <w:ilvl w:val="0"/>
                <w:numId w:val="33"/>
              </w:numPr>
              <w:tabs>
                <w:tab w:val="left" w:pos="1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 xml:space="preserve">Уведомление об отказе в предоставлении </w:t>
            </w:r>
            <w:r w:rsidRPr="00844B99">
              <w:rPr>
                <w:sz w:val="22"/>
                <w:szCs w:val="22"/>
              </w:rPr>
              <w:lastRenderedPageBreak/>
              <w:t>субсидии на оплату жилого помещения и коммунальных услуг.</w:t>
            </w:r>
          </w:p>
          <w:p w:rsidR="00253ED3" w:rsidRPr="00844B99" w:rsidRDefault="00253ED3" w:rsidP="004506AB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lastRenderedPageBreak/>
              <w:t>Срок выдачи (направления) уведомления о предоставлении (об отказе в предоставлении) субсидии на оплату жилого помещения и коммунальных услуг составляет 1 рабочий день со дня принятия соответствующего решения.</w:t>
            </w:r>
          </w:p>
          <w:p w:rsidR="00253ED3" w:rsidRPr="00844B99" w:rsidRDefault="00253ED3" w:rsidP="0017216D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 xml:space="preserve">Уведомление о предоставлении субсидии </w:t>
            </w:r>
            <w:r w:rsidRPr="00844B99">
              <w:rPr>
                <w:sz w:val="22"/>
                <w:szCs w:val="22"/>
                <w:u w:val="single"/>
              </w:rPr>
              <w:lastRenderedPageBreak/>
              <w:t>должно содержать: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разъяснение обязанностей заявителя;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период предоставления субсидии;</w:t>
            </w:r>
          </w:p>
          <w:p w:rsidR="00253ED3" w:rsidRPr="00844B99" w:rsidRDefault="00253ED3" w:rsidP="0017216D">
            <w:pPr>
              <w:jc w:val="both"/>
            </w:pPr>
            <w:r w:rsidRPr="00844B99">
              <w:rPr>
                <w:sz w:val="22"/>
                <w:szCs w:val="22"/>
              </w:rPr>
              <w:t>- размер субсидии в месяц;</w:t>
            </w:r>
          </w:p>
          <w:p w:rsidR="00253ED3" w:rsidRPr="00844B99" w:rsidRDefault="00253ED3" w:rsidP="005A158F">
            <w:pPr>
              <w:jc w:val="both"/>
            </w:pPr>
            <w:r w:rsidRPr="00844B99">
              <w:rPr>
                <w:sz w:val="22"/>
                <w:szCs w:val="22"/>
              </w:rPr>
              <w:t xml:space="preserve">- фамилия, имя, отчество, должность и подпись специалиста сектора Учреждения, ответственного за рассмотрение документов. </w:t>
            </w:r>
          </w:p>
          <w:p w:rsidR="00253ED3" w:rsidRPr="00844B99" w:rsidRDefault="00253ED3" w:rsidP="005A158F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>Уведомление об отказе в  предоставлении субсидии должно содержать:</w:t>
            </w:r>
          </w:p>
          <w:p w:rsidR="00253ED3" w:rsidRPr="00844B99" w:rsidRDefault="00253ED3" w:rsidP="005A158F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253ED3" w:rsidRPr="00844B99" w:rsidRDefault="00253ED3" w:rsidP="005A158F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253ED3" w:rsidRPr="00844B99" w:rsidRDefault="00253ED3" w:rsidP="005A158F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253ED3" w:rsidRPr="00844B99" w:rsidRDefault="00253ED3" w:rsidP="005A158F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253ED3" w:rsidRPr="00844B99" w:rsidRDefault="00253ED3" w:rsidP="005A158F">
            <w:pPr>
              <w:jc w:val="both"/>
            </w:pPr>
            <w:r w:rsidRPr="00844B99">
              <w:rPr>
                <w:sz w:val="22"/>
                <w:szCs w:val="22"/>
              </w:rPr>
              <w:t>- дату, с которой заявителю отказано в предоставлении субсидии;</w:t>
            </w:r>
          </w:p>
          <w:p w:rsidR="00253ED3" w:rsidRPr="00844B99" w:rsidRDefault="00253ED3" w:rsidP="005A158F">
            <w:pPr>
              <w:jc w:val="both"/>
            </w:pPr>
            <w:r w:rsidRPr="00844B99">
              <w:rPr>
                <w:sz w:val="22"/>
                <w:szCs w:val="22"/>
              </w:rPr>
              <w:t xml:space="preserve">- подробное описание причины отказа в предоставлении субсидии с указанием ссылок на нормативные правовые акты, в соответствии с которыми </w:t>
            </w:r>
            <w:r w:rsidRPr="00844B99">
              <w:rPr>
                <w:sz w:val="22"/>
                <w:szCs w:val="22"/>
              </w:rPr>
              <w:lastRenderedPageBreak/>
              <w:t>предоставляется субсидия;</w:t>
            </w:r>
          </w:p>
          <w:p w:rsidR="00253ED3" w:rsidRPr="00844B99" w:rsidRDefault="00253ED3" w:rsidP="005A158F">
            <w:pPr>
              <w:jc w:val="both"/>
            </w:pPr>
            <w:r w:rsidRPr="00844B99">
              <w:rPr>
                <w:sz w:val="22"/>
                <w:szCs w:val="22"/>
              </w:rPr>
              <w:t>- фамилия, имя, отчество, должность и подпись специалиста сектора Учреждения, ответственного за рассмотрение документов.</w:t>
            </w:r>
          </w:p>
          <w:p w:rsidR="00253ED3" w:rsidRPr="00844B99" w:rsidRDefault="00253ED3" w:rsidP="005A158F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 xml:space="preserve">Документы печатаются с использованием, как правило, текстового редактора </w:t>
            </w:r>
            <w:proofErr w:type="spellStart"/>
            <w:r w:rsidRPr="00844B99">
              <w:rPr>
                <w:sz w:val="22"/>
                <w:szCs w:val="22"/>
              </w:rPr>
              <w:t>Microsoft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Word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for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Windows</w:t>
            </w:r>
            <w:proofErr w:type="spellEnd"/>
            <w:r w:rsidRPr="00844B99">
              <w:rPr>
                <w:sz w:val="22"/>
                <w:szCs w:val="22"/>
              </w:rPr>
              <w:t xml:space="preserve"> размером шрифта № 14 </w:t>
            </w:r>
            <w:proofErr w:type="spellStart"/>
            <w:r w:rsidRPr="00844B99">
              <w:rPr>
                <w:sz w:val="22"/>
                <w:szCs w:val="22"/>
              </w:rPr>
              <w:t>Times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New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Roman</w:t>
            </w:r>
            <w:proofErr w:type="spellEnd"/>
            <w:r w:rsidRPr="00844B99">
              <w:rPr>
                <w:sz w:val="22"/>
                <w:szCs w:val="22"/>
              </w:rPr>
              <w:t xml:space="preserve"> через 1 межстрочный интервал.</w:t>
            </w:r>
          </w:p>
          <w:p w:rsidR="00253ED3" w:rsidRPr="00844B99" w:rsidRDefault="00253ED3" w:rsidP="005A158F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Для выделения заголовка в приложениях могут использоваться прописные буквы, полужирный шрифт.</w:t>
            </w:r>
          </w:p>
          <w:p w:rsidR="00253ED3" w:rsidRPr="00844B99" w:rsidRDefault="00253ED3" w:rsidP="005A158F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Для оформления табличных материалов допускается использование размеров шрифта № 10, 11, 12.</w:t>
            </w:r>
          </w:p>
          <w:p w:rsidR="00253ED3" w:rsidRPr="00844B99" w:rsidRDefault="00253ED3" w:rsidP="005A158F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Документы и приложения к ним печатаются на стандартных листах бумаги формата А</w:t>
            </w:r>
            <w:proofErr w:type="gramStart"/>
            <w:r w:rsidRPr="00844B99">
              <w:rPr>
                <w:sz w:val="22"/>
                <w:szCs w:val="22"/>
              </w:rPr>
              <w:t>4</w:t>
            </w:r>
            <w:proofErr w:type="gramEnd"/>
            <w:r w:rsidRPr="00844B99">
              <w:rPr>
                <w:sz w:val="22"/>
                <w:szCs w:val="22"/>
              </w:rPr>
              <w:t xml:space="preserve">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844B99">
                <w:rPr>
                  <w:sz w:val="22"/>
                  <w:szCs w:val="22"/>
                </w:rPr>
                <w:t>297 мм</w:t>
              </w:r>
            </w:smartTag>
            <w:r w:rsidRPr="00844B99">
              <w:rPr>
                <w:sz w:val="22"/>
                <w:szCs w:val="22"/>
              </w:rPr>
              <w:t>).</w:t>
            </w:r>
          </w:p>
          <w:p w:rsidR="00253ED3" w:rsidRPr="00844B99" w:rsidRDefault="00253ED3" w:rsidP="005A158F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Каждый лист документа, оформленный как на бланке, так и без него, должен иметь поля не менее:</w:t>
            </w:r>
          </w:p>
          <w:p w:rsidR="00253ED3" w:rsidRPr="00844B99" w:rsidRDefault="00253ED3" w:rsidP="005A158F">
            <w:pPr>
              <w:ind w:firstLine="175"/>
              <w:jc w:val="both"/>
            </w:pPr>
            <w:proofErr w:type="gramStart"/>
            <w:r w:rsidRPr="00844B99">
              <w:rPr>
                <w:sz w:val="22"/>
                <w:szCs w:val="22"/>
              </w:rPr>
              <w:t>Левое</w:t>
            </w:r>
            <w:proofErr w:type="gramEnd"/>
            <w:r w:rsidRPr="00844B99">
              <w:rPr>
                <w:sz w:val="22"/>
                <w:szCs w:val="22"/>
              </w:rPr>
              <w:t xml:space="preserve"> –20 мм</w:t>
            </w:r>
          </w:p>
          <w:p w:rsidR="00253ED3" w:rsidRPr="00844B99" w:rsidRDefault="00253ED3" w:rsidP="005A158F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Правое – 10мм</w:t>
            </w:r>
          </w:p>
          <w:p w:rsidR="00253ED3" w:rsidRPr="00844B99" w:rsidRDefault="00253ED3" w:rsidP="005A158F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Верхнее – 20мм</w:t>
            </w:r>
          </w:p>
          <w:p w:rsidR="00253ED3" w:rsidRPr="00844B99" w:rsidRDefault="00253ED3" w:rsidP="005A158F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Нижнее – 20мм</w:t>
            </w:r>
          </w:p>
          <w:p w:rsidR="00253ED3" w:rsidRPr="00844B99" w:rsidRDefault="00253ED3" w:rsidP="005A158F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 xml:space="preserve">При оформлении текста документа на двух и более страницах вторая и последующие страницы должны быть пронумерованы. </w:t>
            </w:r>
            <w:proofErr w:type="spellStart"/>
            <w:proofErr w:type="gramStart"/>
            <w:r w:rsidRPr="00844B99">
              <w:rPr>
                <w:sz w:val="22"/>
                <w:szCs w:val="22"/>
              </w:rPr>
              <w:t>Поряд-ковые</w:t>
            </w:r>
            <w:proofErr w:type="spellEnd"/>
            <w:proofErr w:type="gramEnd"/>
            <w:r w:rsidRPr="00844B99">
              <w:rPr>
                <w:sz w:val="22"/>
                <w:szCs w:val="22"/>
              </w:rPr>
              <w:t xml:space="preserve"> номера страниц </w:t>
            </w:r>
            <w:r w:rsidRPr="00844B99">
              <w:rPr>
                <w:sz w:val="22"/>
                <w:szCs w:val="22"/>
              </w:rPr>
              <w:lastRenderedPageBreak/>
              <w:t xml:space="preserve">проставляются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844B99">
                <w:rPr>
                  <w:sz w:val="22"/>
                  <w:szCs w:val="22"/>
                </w:rPr>
                <w:t>15 мм</w:t>
              </w:r>
            </w:smartTag>
            <w:r w:rsidRPr="00844B99">
              <w:rPr>
                <w:sz w:val="22"/>
                <w:szCs w:val="22"/>
              </w:rPr>
              <w:t xml:space="preserve"> от верхнего края листа в центре верхнего поля документа.</w:t>
            </w:r>
          </w:p>
          <w:p w:rsidR="00253ED3" w:rsidRPr="00844B99" w:rsidRDefault="00253ED3" w:rsidP="005A158F">
            <w:pPr>
              <w:jc w:val="both"/>
            </w:pPr>
            <w:r w:rsidRPr="00844B99">
              <w:rPr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исправлений.</w:t>
            </w:r>
          </w:p>
        </w:tc>
        <w:tc>
          <w:tcPr>
            <w:tcW w:w="1985" w:type="dxa"/>
            <w:shd w:val="clear" w:color="auto" w:fill="auto"/>
          </w:tcPr>
          <w:p w:rsidR="00253ED3" w:rsidRPr="00844B99" w:rsidRDefault="00253ED3" w:rsidP="005A158F">
            <w:pPr>
              <w:pStyle w:val="af5"/>
              <w:numPr>
                <w:ilvl w:val="0"/>
                <w:numId w:val="34"/>
              </w:numPr>
              <w:tabs>
                <w:tab w:val="left" w:pos="174"/>
              </w:tabs>
              <w:ind w:left="-108" w:firstLine="0"/>
              <w:jc w:val="center"/>
            </w:pPr>
            <w:r w:rsidRPr="00844B99">
              <w:rPr>
                <w:sz w:val="22"/>
                <w:szCs w:val="22"/>
              </w:rPr>
              <w:lastRenderedPageBreak/>
              <w:t>Уведомление о предоставлении субсидии на оплату жилого помещения и коммунальных услуг (положительный результат).</w:t>
            </w:r>
          </w:p>
          <w:p w:rsidR="00253ED3" w:rsidRPr="00844B99" w:rsidRDefault="00253ED3" w:rsidP="005A158F">
            <w:pPr>
              <w:pStyle w:val="af5"/>
              <w:numPr>
                <w:ilvl w:val="0"/>
                <w:numId w:val="34"/>
              </w:numPr>
              <w:tabs>
                <w:tab w:val="left" w:pos="174"/>
              </w:tabs>
              <w:ind w:left="-108" w:firstLine="0"/>
              <w:jc w:val="center"/>
            </w:pPr>
            <w:r w:rsidRPr="00844B99">
              <w:rPr>
                <w:sz w:val="22"/>
                <w:szCs w:val="22"/>
              </w:rPr>
              <w:t xml:space="preserve">Уведомление об отказе в предоставлении </w:t>
            </w:r>
            <w:r w:rsidRPr="00844B99">
              <w:rPr>
                <w:sz w:val="22"/>
                <w:szCs w:val="22"/>
              </w:rPr>
              <w:lastRenderedPageBreak/>
              <w:t>субсидии на оплату жилого помещения и коммунальных услуг (отрицательный результат).</w:t>
            </w:r>
          </w:p>
          <w:p w:rsidR="00253ED3" w:rsidRPr="00844B99" w:rsidRDefault="00253ED3" w:rsidP="004506AB">
            <w:pPr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253ED3" w:rsidRPr="00844B99" w:rsidRDefault="00253ED3" w:rsidP="00E01CA6">
            <w:pPr>
              <w:pStyle w:val="af5"/>
              <w:numPr>
                <w:ilvl w:val="0"/>
                <w:numId w:val="35"/>
              </w:numPr>
              <w:tabs>
                <w:tab w:val="left" w:pos="220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lastRenderedPageBreak/>
              <w:t>Приложение № 3 к технологической схеме (уведомление о предоставлении субсидии на оплату жилого помещения и коммунальных услуг).</w:t>
            </w:r>
          </w:p>
          <w:p w:rsidR="00253ED3" w:rsidRPr="00844B99" w:rsidRDefault="00253ED3" w:rsidP="00E01CA6">
            <w:pPr>
              <w:pStyle w:val="af5"/>
              <w:numPr>
                <w:ilvl w:val="0"/>
                <w:numId w:val="35"/>
              </w:numPr>
              <w:tabs>
                <w:tab w:val="left" w:pos="220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lastRenderedPageBreak/>
              <w:t>Приложение № 2</w:t>
            </w:r>
            <w:r w:rsidR="00BE3010" w:rsidRPr="00844B99">
              <w:rPr>
                <w:sz w:val="22"/>
                <w:szCs w:val="22"/>
              </w:rPr>
              <w:t>6</w:t>
            </w:r>
            <w:r w:rsidRPr="00844B99">
              <w:rPr>
                <w:sz w:val="22"/>
                <w:szCs w:val="22"/>
              </w:rPr>
              <w:t xml:space="preserve"> к технологической схеме (уведомление об отказе в предоставлении субсидии на оплату жилого помещения и коммунальных услуг).   </w:t>
            </w:r>
          </w:p>
          <w:p w:rsidR="00253ED3" w:rsidRPr="00844B99" w:rsidRDefault="00253ED3" w:rsidP="004506AB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253ED3" w:rsidRPr="00844B99" w:rsidRDefault="00253ED3" w:rsidP="00E01CA6">
            <w:pPr>
              <w:pStyle w:val="af5"/>
              <w:numPr>
                <w:ilvl w:val="0"/>
                <w:numId w:val="36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lastRenderedPageBreak/>
              <w:t>Приложение № 4 к технологической схеме (уведомление о предоставлении субсидии на оплату жилого помещения и коммунальных услуг).</w:t>
            </w:r>
          </w:p>
          <w:p w:rsidR="00253ED3" w:rsidRPr="00844B99" w:rsidRDefault="00253ED3" w:rsidP="00E01CA6">
            <w:pPr>
              <w:pStyle w:val="af5"/>
              <w:numPr>
                <w:ilvl w:val="0"/>
                <w:numId w:val="36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lastRenderedPageBreak/>
              <w:t>Приложение № 2</w:t>
            </w:r>
            <w:r w:rsidR="00BE3010" w:rsidRPr="00844B99">
              <w:rPr>
                <w:sz w:val="22"/>
                <w:szCs w:val="22"/>
              </w:rPr>
              <w:t>7</w:t>
            </w:r>
            <w:r w:rsidRPr="00844B99">
              <w:rPr>
                <w:sz w:val="22"/>
                <w:szCs w:val="22"/>
              </w:rPr>
              <w:t xml:space="preserve"> к технологической схеме (уведомление об отказе в предоставлении субсидии на оплату жилого помещения и коммунальных услуг).  </w:t>
            </w:r>
          </w:p>
          <w:p w:rsidR="00253ED3" w:rsidRPr="00844B99" w:rsidRDefault="00253ED3" w:rsidP="004506AB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53ED3" w:rsidRPr="00844B99" w:rsidRDefault="00253ED3" w:rsidP="004506AB">
            <w:pPr>
              <w:pStyle w:val="ConsPlusNormal"/>
              <w:jc w:val="both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lastRenderedPageBreak/>
              <w:t xml:space="preserve">Уведомление о предоставлении (об отказе в предоставлении) субсидии направляется специалистом сектора Учреждения, ответственным за рассмотрение документов, в </w:t>
            </w:r>
            <w:r w:rsidRPr="00844B99">
              <w:rPr>
                <w:sz w:val="22"/>
                <w:szCs w:val="22"/>
              </w:rPr>
              <w:lastRenderedPageBreak/>
              <w:t>зависимости от способа обращения, избранного заявителем:</w:t>
            </w:r>
          </w:p>
          <w:p w:rsidR="00253ED3" w:rsidRPr="00844B99" w:rsidRDefault="00253ED3" w:rsidP="004506AB">
            <w:r w:rsidRPr="00844B99">
              <w:rPr>
                <w:sz w:val="22"/>
                <w:szCs w:val="22"/>
              </w:rPr>
              <w:t>-лично, при обращении в сектор Учреждения или МФЦ с предъявлением документа, удостоверяющего личность заявителя;</w:t>
            </w:r>
          </w:p>
          <w:p w:rsidR="00253ED3" w:rsidRPr="00844B99" w:rsidRDefault="00253ED3" w:rsidP="004506AB">
            <w:r w:rsidRPr="00844B99">
              <w:rPr>
                <w:sz w:val="22"/>
                <w:szCs w:val="22"/>
              </w:rPr>
              <w:t>- уведомлением, направленным через ФГУП «Почта России» по адресу места жительства заявителя, указанному в заявлении;</w:t>
            </w:r>
          </w:p>
          <w:p w:rsidR="00253ED3" w:rsidRPr="00844B99" w:rsidRDefault="00253ED3" w:rsidP="004506AB">
            <w:r w:rsidRPr="00844B99">
              <w:rPr>
                <w:sz w:val="22"/>
                <w:szCs w:val="22"/>
              </w:rPr>
              <w:t>- уведомлением, направленным по электронной почте (при наличии);</w:t>
            </w:r>
          </w:p>
          <w:p w:rsidR="00253ED3" w:rsidRPr="00844B99" w:rsidRDefault="00253ED3" w:rsidP="004506AB">
            <w:r w:rsidRPr="00844B99">
              <w:rPr>
                <w:sz w:val="22"/>
                <w:szCs w:val="22"/>
              </w:rPr>
              <w:t>- уведомлением, заверенным электронно-цифровой подписью ответственного специалиста сектора Учреждения или МФЦ, направленным в личный кабинет  Единого портала, если заявитель обратился в электронной форме.</w:t>
            </w:r>
          </w:p>
        </w:tc>
        <w:tc>
          <w:tcPr>
            <w:tcW w:w="1701" w:type="dxa"/>
            <w:shd w:val="clear" w:color="auto" w:fill="auto"/>
          </w:tcPr>
          <w:p w:rsidR="00253ED3" w:rsidRPr="00844B99" w:rsidRDefault="00A93050" w:rsidP="00A9305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253ED3" w:rsidRPr="00844B99" w:rsidRDefault="00253ED3" w:rsidP="009B5B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53ED3" w:rsidRPr="00844B99" w:rsidRDefault="00253ED3" w:rsidP="00A93050">
            <w:pPr>
              <w:pStyle w:val="ConsPlusNormal"/>
              <w:ind w:left="-91" w:right="-91"/>
              <w:jc w:val="both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 xml:space="preserve"> </w:t>
            </w:r>
            <w:r w:rsidR="00A93050">
              <w:rPr>
                <w:sz w:val="22"/>
                <w:szCs w:val="22"/>
              </w:rPr>
              <w:t xml:space="preserve">15 рабочих дней с момента получения результатов предоставления государственных услуг </w:t>
            </w:r>
          </w:p>
          <w:p w:rsidR="00253ED3" w:rsidRPr="00844B99" w:rsidRDefault="00253ED3" w:rsidP="009B5BEA">
            <w:pPr>
              <w:ind w:right="-164"/>
              <w:jc w:val="both"/>
            </w:pPr>
          </w:p>
        </w:tc>
      </w:tr>
      <w:tr w:rsidR="00253ED3" w:rsidRPr="00844B99" w:rsidTr="00253769">
        <w:tc>
          <w:tcPr>
            <w:tcW w:w="16586" w:type="dxa"/>
            <w:gridSpan w:val="9"/>
            <w:shd w:val="clear" w:color="auto" w:fill="auto"/>
          </w:tcPr>
          <w:p w:rsidR="00253ED3" w:rsidRPr="00844B99" w:rsidRDefault="00253ED3" w:rsidP="00253ED3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proofErr w:type="spellStart"/>
            <w:r w:rsidRPr="00844B99">
              <w:rPr>
                <w:b/>
                <w:sz w:val="22"/>
                <w:szCs w:val="22"/>
              </w:rPr>
              <w:lastRenderedPageBreak/>
              <w:t>Подуслуга</w:t>
            </w:r>
            <w:proofErr w:type="spellEnd"/>
            <w:r w:rsidRPr="00844B99">
              <w:rPr>
                <w:b/>
                <w:sz w:val="22"/>
                <w:szCs w:val="22"/>
              </w:rPr>
              <w:t xml:space="preserve"> № 2. Возобновление предоставления субсидии на оплату жилого помещения  и коммунальных услуг</w:t>
            </w:r>
          </w:p>
        </w:tc>
      </w:tr>
      <w:tr w:rsidR="00936BDC" w:rsidRPr="00844B99" w:rsidTr="009B5BEA">
        <w:tc>
          <w:tcPr>
            <w:tcW w:w="409" w:type="dxa"/>
            <w:shd w:val="clear" w:color="auto" w:fill="auto"/>
          </w:tcPr>
          <w:p w:rsidR="00936BDC" w:rsidRPr="00844B99" w:rsidRDefault="00936BDC" w:rsidP="009B5BEA">
            <w:pPr>
              <w:jc w:val="center"/>
            </w:pPr>
            <w:r w:rsidRPr="00844B99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936BDC" w:rsidRPr="00844B99" w:rsidRDefault="00936BDC" w:rsidP="00936BDC">
            <w:pPr>
              <w:pStyle w:val="af5"/>
              <w:numPr>
                <w:ilvl w:val="0"/>
                <w:numId w:val="37"/>
              </w:numPr>
              <w:tabs>
                <w:tab w:val="left" w:pos="1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>Решение о возобновлении предоставления субсидии на оплату жилого помещения  и коммунальных услуг;</w:t>
            </w:r>
          </w:p>
          <w:p w:rsidR="00936BDC" w:rsidRPr="00844B99" w:rsidRDefault="00936BDC" w:rsidP="009B5BEA">
            <w:pPr>
              <w:pStyle w:val="af5"/>
              <w:numPr>
                <w:ilvl w:val="0"/>
                <w:numId w:val="31"/>
              </w:numPr>
              <w:tabs>
                <w:tab w:val="left" w:pos="2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>Решение об отказе в возобновлении  предоставления субсидии на оплату жилого помещения и коммунальных услуг</w:t>
            </w:r>
          </w:p>
        </w:tc>
        <w:tc>
          <w:tcPr>
            <w:tcW w:w="3119" w:type="dxa"/>
            <w:shd w:val="clear" w:color="auto" w:fill="auto"/>
          </w:tcPr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 xml:space="preserve">Срок принятия решения о возобновлении предоставления или об отказе в возобновлении предоставления государственной услуги составляет </w:t>
            </w:r>
            <w:r w:rsidR="00DF432E" w:rsidRPr="00844B99">
              <w:rPr>
                <w:sz w:val="22"/>
                <w:szCs w:val="22"/>
              </w:rPr>
              <w:t>8</w:t>
            </w:r>
            <w:r w:rsidRPr="00844B99">
              <w:rPr>
                <w:sz w:val="22"/>
                <w:szCs w:val="22"/>
              </w:rPr>
              <w:t xml:space="preserve"> рабочих дней с момента регистрации заявления и</w:t>
            </w:r>
            <w:r w:rsidR="00DF432E" w:rsidRPr="00844B99">
              <w:rPr>
                <w:sz w:val="22"/>
                <w:szCs w:val="22"/>
              </w:rPr>
              <w:t xml:space="preserve"> документов</w:t>
            </w:r>
            <w:r w:rsidRPr="00844B99">
              <w:rPr>
                <w:sz w:val="22"/>
                <w:szCs w:val="22"/>
              </w:rPr>
              <w:t>.</w:t>
            </w:r>
          </w:p>
          <w:p w:rsidR="00936BDC" w:rsidRPr="00844B99" w:rsidRDefault="00936BDC" w:rsidP="009B5BE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44B99">
              <w:rPr>
                <w:rFonts w:eastAsiaTheme="minorHAnsi"/>
                <w:sz w:val="22"/>
                <w:szCs w:val="22"/>
                <w:lang w:eastAsia="en-US"/>
              </w:rPr>
              <w:t>При направлении заявления и всех необходимых документов, представляемых заявителем по почте, срок предоставления государственной услуги отсчитывается от даты их поступления в сектор Учреждения.</w:t>
            </w:r>
          </w:p>
          <w:p w:rsidR="00936BDC" w:rsidRPr="00844B99" w:rsidRDefault="00936BDC" w:rsidP="009B5BE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44B99">
              <w:rPr>
                <w:rFonts w:eastAsiaTheme="minorHAnsi"/>
                <w:sz w:val="22"/>
                <w:szCs w:val="22"/>
                <w:lang w:eastAsia="en-US"/>
              </w:rPr>
              <w:t xml:space="preserve">Если заявление и все необходимые документы, направленные почтовым отправлением, получены после окончания рабочего времени сектора Учреждения, днем их получения считается следующий рабочий день. Если документы (копии документов) получены в </w:t>
            </w:r>
            <w:r w:rsidRPr="00844B9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выходной или праздничный день, днем их получения считается следующий за ним рабочий день.</w:t>
            </w:r>
          </w:p>
          <w:p w:rsidR="00936BDC" w:rsidRPr="00844B99" w:rsidRDefault="00936BDC" w:rsidP="009B5BEA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 xml:space="preserve">Решение о </w:t>
            </w:r>
            <w:r w:rsidR="00DF432E" w:rsidRPr="00844B99">
              <w:rPr>
                <w:sz w:val="22"/>
                <w:szCs w:val="22"/>
                <w:u w:val="single"/>
              </w:rPr>
              <w:t xml:space="preserve">возобновлении </w:t>
            </w:r>
            <w:r w:rsidRPr="00844B99">
              <w:rPr>
                <w:sz w:val="22"/>
                <w:szCs w:val="22"/>
                <w:u w:val="single"/>
              </w:rPr>
              <w:t>предоставлени</w:t>
            </w:r>
            <w:r w:rsidR="00DF432E" w:rsidRPr="00844B99">
              <w:rPr>
                <w:sz w:val="22"/>
                <w:szCs w:val="22"/>
                <w:u w:val="single"/>
              </w:rPr>
              <w:t>я</w:t>
            </w:r>
            <w:r w:rsidRPr="00844B99">
              <w:rPr>
                <w:sz w:val="22"/>
                <w:szCs w:val="22"/>
                <w:u w:val="single"/>
              </w:rPr>
              <w:t xml:space="preserve"> субсидии должно содержать: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нормативно правового документа;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 xml:space="preserve">- </w:t>
            </w:r>
            <w:r w:rsidR="00DF432E" w:rsidRPr="00844B99">
              <w:rPr>
                <w:sz w:val="22"/>
                <w:szCs w:val="22"/>
              </w:rPr>
              <w:t>дату, с которой возобновлено</w:t>
            </w:r>
            <w:r w:rsidRPr="00844B99">
              <w:rPr>
                <w:sz w:val="22"/>
                <w:szCs w:val="22"/>
              </w:rPr>
              <w:t xml:space="preserve"> предоставлени</w:t>
            </w:r>
            <w:r w:rsidR="00DF432E" w:rsidRPr="00844B99">
              <w:rPr>
                <w:sz w:val="22"/>
                <w:szCs w:val="22"/>
              </w:rPr>
              <w:t>е</w:t>
            </w:r>
            <w:r w:rsidRPr="00844B99">
              <w:rPr>
                <w:sz w:val="22"/>
                <w:szCs w:val="22"/>
              </w:rPr>
              <w:t xml:space="preserve"> субсидии;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 xml:space="preserve">- </w:t>
            </w:r>
            <w:r w:rsidR="009B5BEA" w:rsidRPr="00844B99">
              <w:rPr>
                <w:sz w:val="22"/>
                <w:szCs w:val="22"/>
              </w:rPr>
              <w:t xml:space="preserve">вновь рассчитанный </w:t>
            </w:r>
            <w:r w:rsidRPr="00844B99">
              <w:rPr>
                <w:sz w:val="22"/>
                <w:szCs w:val="22"/>
              </w:rPr>
              <w:t>размер субсидии в месяц;</w:t>
            </w:r>
          </w:p>
          <w:p w:rsidR="00936BDC" w:rsidRPr="00844B99" w:rsidRDefault="00936BDC" w:rsidP="009B5BEA">
            <w:r w:rsidRPr="00844B99">
              <w:rPr>
                <w:sz w:val="22"/>
                <w:szCs w:val="22"/>
              </w:rPr>
              <w:t>- подпись руководителя ОСЗН;</w:t>
            </w:r>
          </w:p>
          <w:p w:rsidR="00936BDC" w:rsidRPr="00844B99" w:rsidRDefault="00936BDC" w:rsidP="009B5BEA">
            <w:pPr>
              <w:tabs>
                <w:tab w:val="right" w:pos="2619"/>
              </w:tabs>
              <w:jc w:val="both"/>
            </w:pPr>
            <w:r w:rsidRPr="00844B99">
              <w:rPr>
                <w:sz w:val="22"/>
                <w:szCs w:val="22"/>
              </w:rPr>
              <w:t>- печать ОСЗН.</w:t>
            </w:r>
          </w:p>
          <w:p w:rsidR="00936BDC" w:rsidRPr="00844B99" w:rsidRDefault="00936BDC" w:rsidP="009B5BEA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 xml:space="preserve">Решение об отказе в </w:t>
            </w:r>
            <w:r w:rsidR="009B5BEA" w:rsidRPr="00844B99">
              <w:rPr>
                <w:sz w:val="22"/>
                <w:szCs w:val="22"/>
                <w:u w:val="single"/>
              </w:rPr>
              <w:t xml:space="preserve">возобновлении </w:t>
            </w:r>
            <w:r w:rsidRPr="00844B99">
              <w:rPr>
                <w:sz w:val="22"/>
                <w:szCs w:val="22"/>
                <w:u w:val="single"/>
              </w:rPr>
              <w:t>предоставлени</w:t>
            </w:r>
            <w:r w:rsidR="009B5BEA" w:rsidRPr="00844B99">
              <w:rPr>
                <w:sz w:val="22"/>
                <w:szCs w:val="22"/>
                <w:u w:val="single"/>
              </w:rPr>
              <w:t>я</w:t>
            </w:r>
            <w:r w:rsidRPr="00844B99">
              <w:rPr>
                <w:sz w:val="22"/>
                <w:szCs w:val="22"/>
                <w:u w:val="single"/>
              </w:rPr>
              <w:t xml:space="preserve"> субсидии должно содержать: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 xml:space="preserve">- дату, с которой заявителю отказано в </w:t>
            </w:r>
            <w:r w:rsidR="009B5BEA" w:rsidRPr="00844B99">
              <w:rPr>
                <w:sz w:val="22"/>
                <w:szCs w:val="22"/>
              </w:rPr>
              <w:t xml:space="preserve">возобновлении </w:t>
            </w:r>
            <w:r w:rsidRPr="00844B99">
              <w:rPr>
                <w:sz w:val="22"/>
                <w:szCs w:val="22"/>
              </w:rPr>
              <w:lastRenderedPageBreak/>
              <w:t>предоставлени</w:t>
            </w:r>
            <w:r w:rsidR="009B5BEA" w:rsidRPr="00844B99">
              <w:rPr>
                <w:sz w:val="22"/>
                <w:szCs w:val="22"/>
              </w:rPr>
              <w:t>я</w:t>
            </w:r>
            <w:r w:rsidRPr="00844B99">
              <w:rPr>
                <w:sz w:val="22"/>
                <w:szCs w:val="22"/>
              </w:rPr>
              <w:t xml:space="preserve"> субсидии;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 xml:space="preserve">- подробное описание причины отказа в </w:t>
            </w:r>
            <w:r w:rsidR="009B5BEA" w:rsidRPr="00844B99">
              <w:rPr>
                <w:sz w:val="22"/>
                <w:szCs w:val="22"/>
              </w:rPr>
              <w:t xml:space="preserve">возобновлении </w:t>
            </w:r>
            <w:r w:rsidRPr="00844B99">
              <w:rPr>
                <w:sz w:val="22"/>
                <w:szCs w:val="22"/>
              </w:rPr>
              <w:t>предоставлени</w:t>
            </w:r>
            <w:r w:rsidR="009B5BEA" w:rsidRPr="00844B99">
              <w:rPr>
                <w:sz w:val="22"/>
                <w:szCs w:val="22"/>
              </w:rPr>
              <w:t>я</w:t>
            </w:r>
            <w:r w:rsidRPr="00844B99">
              <w:rPr>
                <w:sz w:val="22"/>
                <w:szCs w:val="22"/>
              </w:rPr>
              <w:t xml:space="preserve"> субсидии с указанием ссылок на нормативные правовые акты, в соответствии с которыми предоставляется субсидия;</w:t>
            </w:r>
          </w:p>
          <w:p w:rsidR="00936BDC" w:rsidRPr="00844B99" w:rsidRDefault="00936BDC" w:rsidP="009B5BEA">
            <w:r w:rsidRPr="00844B99">
              <w:rPr>
                <w:sz w:val="22"/>
                <w:szCs w:val="22"/>
              </w:rPr>
              <w:t>- подпись руководителя ОСЗН;</w:t>
            </w:r>
          </w:p>
          <w:p w:rsidR="00936BDC" w:rsidRPr="00844B99" w:rsidRDefault="00936BDC" w:rsidP="009B5BEA">
            <w:pPr>
              <w:tabs>
                <w:tab w:val="right" w:pos="2619"/>
              </w:tabs>
              <w:jc w:val="both"/>
            </w:pPr>
            <w:r w:rsidRPr="00844B99">
              <w:rPr>
                <w:sz w:val="22"/>
                <w:szCs w:val="22"/>
              </w:rPr>
              <w:t>- печать ОСЗН.</w:t>
            </w:r>
            <w:r w:rsidRPr="00844B99"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lastRenderedPageBreak/>
              <w:t xml:space="preserve">1. Решение о </w:t>
            </w:r>
            <w:r w:rsidR="009B5BEA" w:rsidRPr="00844B99">
              <w:rPr>
                <w:sz w:val="22"/>
                <w:szCs w:val="22"/>
              </w:rPr>
              <w:t xml:space="preserve">возобновлении </w:t>
            </w:r>
            <w:r w:rsidRPr="00844B99">
              <w:rPr>
                <w:sz w:val="22"/>
                <w:szCs w:val="22"/>
              </w:rPr>
              <w:t>предоставлени</w:t>
            </w:r>
            <w:r w:rsidR="009B5BEA" w:rsidRPr="00844B99">
              <w:rPr>
                <w:sz w:val="22"/>
                <w:szCs w:val="22"/>
              </w:rPr>
              <w:t>я</w:t>
            </w:r>
            <w:r w:rsidRPr="00844B99">
              <w:rPr>
                <w:sz w:val="22"/>
                <w:szCs w:val="22"/>
              </w:rPr>
              <w:t xml:space="preserve"> субсидии на оплату жилого помещения и коммунальных услуг (положительный результат).</w:t>
            </w:r>
          </w:p>
          <w:p w:rsidR="00936BDC" w:rsidRPr="00844B99" w:rsidRDefault="00936BDC" w:rsidP="009B5BEA">
            <w:pPr>
              <w:jc w:val="both"/>
            </w:pPr>
            <w:r w:rsidRPr="00844B99">
              <w:rPr>
                <w:sz w:val="22"/>
                <w:szCs w:val="22"/>
              </w:rPr>
              <w:t>2. Решение об отказе в</w:t>
            </w:r>
            <w:r w:rsidR="009B5BEA" w:rsidRPr="00844B99">
              <w:rPr>
                <w:sz w:val="22"/>
                <w:szCs w:val="22"/>
              </w:rPr>
              <w:t xml:space="preserve"> возобновлении </w:t>
            </w:r>
            <w:r w:rsidRPr="00844B99">
              <w:rPr>
                <w:sz w:val="22"/>
                <w:szCs w:val="22"/>
              </w:rPr>
              <w:t xml:space="preserve"> предоставлени</w:t>
            </w:r>
            <w:r w:rsidR="009B5BEA" w:rsidRPr="00844B99">
              <w:rPr>
                <w:sz w:val="22"/>
                <w:szCs w:val="22"/>
              </w:rPr>
              <w:t>я</w:t>
            </w:r>
            <w:r w:rsidRPr="00844B99">
              <w:rPr>
                <w:sz w:val="22"/>
                <w:szCs w:val="22"/>
              </w:rPr>
              <w:t xml:space="preserve"> субсидии на оплату жилого помещения и коммунальных услуг (отрицательный результат).</w:t>
            </w:r>
          </w:p>
        </w:tc>
        <w:tc>
          <w:tcPr>
            <w:tcW w:w="1842" w:type="dxa"/>
            <w:shd w:val="clear" w:color="auto" w:fill="auto"/>
          </w:tcPr>
          <w:p w:rsidR="00936BDC" w:rsidRPr="00844B99" w:rsidRDefault="00936BDC" w:rsidP="009B5BEA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>1. Приложение № 2</w:t>
            </w:r>
            <w:r w:rsidR="00BE3010" w:rsidRPr="00844B99">
              <w:rPr>
                <w:sz w:val="22"/>
                <w:szCs w:val="22"/>
              </w:rPr>
              <w:t>8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 </w:t>
            </w:r>
            <w:r w:rsidR="009B5BEA" w:rsidRPr="00844B99">
              <w:rPr>
                <w:sz w:val="22"/>
                <w:szCs w:val="22"/>
              </w:rPr>
              <w:t xml:space="preserve">возобновлении </w:t>
            </w:r>
            <w:r w:rsidRPr="00844B99">
              <w:rPr>
                <w:sz w:val="22"/>
                <w:szCs w:val="22"/>
              </w:rPr>
              <w:t>предоставлени</w:t>
            </w:r>
            <w:r w:rsidR="009B5BEA" w:rsidRPr="00844B99">
              <w:rPr>
                <w:sz w:val="22"/>
                <w:szCs w:val="22"/>
              </w:rPr>
              <w:t>я</w:t>
            </w:r>
            <w:r w:rsidRPr="00844B99">
              <w:rPr>
                <w:sz w:val="22"/>
                <w:szCs w:val="22"/>
              </w:rPr>
              <w:t xml:space="preserve"> субсидии);</w:t>
            </w:r>
          </w:p>
          <w:p w:rsidR="00936BDC" w:rsidRPr="00844B99" w:rsidRDefault="00936BDC" w:rsidP="009B5BEA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 xml:space="preserve">2. Приложение  № </w:t>
            </w:r>
            <w:r w:rsidR="00BE3010" w:rsidRPr="00844B99">
              <w:rPr>
                <w:sz w:val="22"/>
                <w:szCs w:val="22"/>
              </w:rPr>
              <w:t>30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об отказе в предоставлении субсидии).</w:t>
            </w:r>
          </w:p>
          <w:p w:rsidR="00936BDC" w:rsidRPr="00844B99" w:rsidRDefault="00936BDC" w:rsidP="009B5BEA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 xml:space="preserve">  </w:t>
            </w:r>
          </w:p>
          <w:p w:rsidR="00936BDC" w:rsidRPr="00844B99" w:rsidRDefault="00936BDC" w:rsidP="009B5BEA">
            <w:pPr>
              <w:tabs>
                <w:tab w:val="left" w:pos="316"/>
              </w:tabs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9B5BEA" w:rsidRPr="00844B99" w:rsidRDefault="00BE3010" w:rsidP="009B5BEA">
            <w:pPr>
              <w:pStyle w:val="af5"/>
              <w:numPr>
                <w:ilvl w:val="0"/>
                <w:numId w:val="38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>Приложение № 29</w:t>
            </w:r>
            <w:r w:rsidR="00936BDC" w:rsidRPr="00844B99">
              <w:rPr>
                <w:sz w:val="22"/>
                <w:szCs w:val="22"/>
              </w:rPr>
              <w:t xml:space="preserve"> к технологической схеме (решение о </w:t>
            </w:r>
            <w:r w:rsidR="009B5BEA" w:rsidRPr="00844B99">
              <w:rPr>
                <w:sz w:val="22"/>
                <w:szCs w:val="22"/>
              </w:rPr>
              <w:t xml:space="preserve">возобновлении </w:t>
            </w:r>
            <w:r w:rsidR="00936BDC" w:rsidRPr="00844B99">
              <w:rPr>
                <w:sz w:val="22"/>
                <w:szCs w:val="22"/>
              </w:rPr>
              <w:t>предоставлени</w:t>
            </w:r>
            <w:r w:rsidR="009B5BEA" w:rsidRPr="00844B99">
              <w:rPr>
                <w:sz w:val="22"/>
                <w:szCs w:val="22"/>
              </w:rPr>
              <w:t>я</w:t>
            </w:r>
            <w:r w:rsidR="00936BDC" w:rsidRPr="00844B99">
              <w:rPr>
                <w:sz w:val="22"/>
                <w:szCs w:val="22"/>
              </w:rPr>
              <w:t xml:space="preserve"> субсидии);</w:t>
            </w:r>
          </w:p>
          <w:p w:rsidR="00936BDC" w:rsidRPr="00844B99" w:rsidRDefault="00936BDC" w:rsidP="009B5BEA">
            <w:pPr>
              <w:pStyle w:val="af5"/>
              <w:numPr>
                <w:ilvl w:val="0"/>
                <w:numId w:val="38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 xml:space="preserve">Приложение № </w:t>
            </w:r>
            <w:r w:rsidR="00BE3010" w:rsidRPr="00844B99">
              <w:rPr>
                <w:sz w:val="22"/>
                <w:szCs w:val="22"/>
              </w:rPr>
              <w:t>31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об отказе в предоставлении субсидии).</w:t>
            </w:r>
          </w:p>
          <w:p w:rsidR="00936BDC" w:rsidRPr="00844B99" w:rsidRDefault="00936BDC" w:rsidP="009B5BEA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936BDC" w:rsidRPr="00844B99" w:rsidRDefault="00936BDC" w:rsidP="009B5BEA">
            <w:pPr>
              <w:pStyle w:val="ConsPlusNormal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В нормативно-правовых документах выдача решений заявителям не предусмотрена</w:t>
            </w:r>
          </w:p>
        </w:tc>
        <w:tc>
          <w:tcPr>
            <w:tcW w:w="1701" w:type="dxa"/>
            <w:shd w:val="clear" w:color="auto" w:fill="auto"/>
          </w:tcPr>
          <w:p w:rsidR="00936BDC" w:rsidRPr="00844B99" w:rsidRDefault="00936BDC" w:rsidP="009B5BEA">
            <w:pPr>
              <w:pStyle w:val="ConsPlusNormal"/>
              <w:jc w:val="center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936BDC" w:rsidRPr="00844B99" w:rsidRDefault="00936BDC" w:rsidP="009B5BEA">
            <w:pPr>
              <w:ind w:right="-164"/>
              <w:jc w:val="center"/>
            </w:pPr>
            <w:r w:rsidRPr="00844B99">
              <w:rPr>
                <w:sz w:val="22"/>
                <w:szCs w:val="22"/>
              </w:rPr>
              <w:t xml:space="preserve">Нет </w:t>
            </w:r>
          </w:p>
        </w:tc>
      </w:tr>
      <w:tr w:rsidR="00A93050" w:rsidRPr="00844B99" w:rsidTr="009B5BEA">
        <w:tc>
          <w:tcPr>
            <w:tcW w:w="409" w:type="dxa"/>
            <w:shd w:val="clear" w:color="auto" w:fill="auto"/>
          </w:tcPr>
          <w:p w:rsidR="00A93050" w:rsidRPr="00844B99" w:rsidRDefault="00A93050" w:rsidP="009B5BEA">
            <w:pPr>
              <w:jc w:val="center"/>
            </w:pPr>
            <w:r w:rsidRPr="00844B9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18" w:type="dxa"/>
            <w:shd w:val="clear" w:color="auto" w:fill="auto"/>
          </w:tcPr>
          <w:p w:rsidR="00A93050" w:rsidRPr="00844B99" w:rsidRDefault="00A93050" w:rsidP="009B5BEA">
            <w:pPr>
              <w:pStyle w:val="af5"/>
              <w:numPr>
                <w:ilvl w:val="0"/>
                <w:numId w:val="39"/>
              </w:numPr>
              <w:tabs>
                <w:tab w:val="left" w:pos="1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>Уведомление о возобновлении предоставления субсидии на оплату жилого помещения  и коммунальных услуг;</w:t>
            </w:r>
          </w:p>
          <w:p w:rsidR="00A93050" w:rsidRPr="00844B99" w:rsidRDefault="00A93050" w:rsidP="009B5BEA">
            <w:pPr>
              <w:pStyle w:val="af5"/>
              <w:numPr>
                <w:ilvl w:val="0"/>
                <w:numId w:val="39"/>
              </w:numPr>
              <w:tabs>
                <w:tab w:val="left" w:pos="1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>Уведомление об отказе в возобновлении  предоставления субсидии на оплату жилого помещения и коммунальных услуг.</w:t>
            </w:r>
          </w:p>
          <w:p w:rsidR="00A93050" w:rsidRPr="00844B99" w:rsidRDefault="00A93050" w:rsidP="009B5BEA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Срок выдачи (направления) уведомления о возобновлении предоставления (об отказе в возобновлении предоставления) субсидии на оплату жилого помещения и коммунальных услуг составляет 1 рабочий день со дня принятия соответствующего решения.</w:t>
            </w:r>
          </w:p>
          <w:p w:rsidR="00A93050" w:rsidRPr="00844B99" w:rsidRDefault="00A93050" w:rsidP="009B5BEA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>Уведомление о возобновлении предоставления субсидии должно содержать: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разъяснение обязанностей заявителя;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дату, с которой возобновлено предоставление субсидии;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 xml:space="preserve">- вновь рассчитанный размер </w:t>
            </w:r>
            <w:r w:rsidRPr="00844B99">
              <w:rPr>
                <w:sz w:val="22"/>
                <w:szCs w:val="22"/>
              </w:rPr>
              <w:lastRenderedPageBreak/>
              <w:t>субсидии в месяц;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 xml:space="preserve">- фамилия, имя, отчество, должность и подпись специалиста сектора Учреждения, ответственного за рассмотрение документов. </w:t>
            </w:r>
          </w:p>
          <w:p w:rsidR="00A93050" w:rsidRPr="00844B99" w:rsidRDefault="00A93050" w:rsidP="009B5BEA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>Уведомление об отказе в  возобновлении предоставления субсидии должно содержать: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дату, с которой заявителю отказано в возобновлении предоставления субсидии;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подробное описание причины отказа в возобновлении предоставления субсидии с указанием ссылок на нормативные правовые акты, в соответствии с которыми предоставляется субсидия;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- фамилия, имя, отчество, должность и подпись специалиста сектора Учреждения, ответственного за рассмотрение документов.</w:t>
            </w:r>
          </w:p>
          <w:p w:rsidR="00A93050" w:rsidRPr="00844B99" w:rsidRDefault="00A93050" w:rsidP="009B5BEA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 xml:space="preserve">Документы печатаются с использованием, как правило, текстового редактора </w:t>
            </w:r>
            <w:proofErr w:type="spellStart"/>
            <w:r w:rsidRPr="00844B99">
              <w:rPr>
                <w:sz w:val="22"/>
                <w:szCs w:val="22"/>
              </w:rPr>
              <w:t>Microsoft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Word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for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Windows</w:t>
            </w:r>
            <w:proofErr w:type="spellEnd"/>
            <w:r w:rsidRPr="00844B99">
              <w:rPr>
                <w:sz w:val="22"/>
                <w:szCs w:val="22"/>
              </w:rPr>
              <w:t xml:space="preserve"> размером шрифта № 14 </w:t>
            </w:r>
            <w:proofErr w:type="spellStart"/>
            <w:r w:rsidRPr="00844B99">
              <w:rPr>
                <w:sz w:val="22"/>
                <w:szCs w:val="22"/>
              </w:rPr>
              <w:t>Times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lastRenderedPageBreak/>
              <w:t>New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Roman</w:t>
            </w:r>
            <w:proofErr w:type="spellEnd"/>
            <w:r w:rsidRPr="00844B99">
              <w:rPr>
                <w:sz w:val="22"/>
                <w:szCs w:val="22"/>
              </w:rPr>
              <w:t xml:space="preserve"> через 1 межстрочный интервал.</w:t>
            </w:r>
          </w:p>
          <w:p w:rsidR="00A93050" w:rsidRPr="00844B99" w:rsidRDefault="00A93050" w:rsidP="009B5BEA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Для выделения заголовка в приложениях могут использоваться прописные буквы, полужирный шрифт.</w:t>
            </w:r>
          </w:p>
          <w:p w:rsidR="00A93050" w:rsidRPr="00844B99" w:rsidRDefault="00A93050" w:rsidP="009B5BEA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Для оформления табличных материалов допускается использование размеров шрифта № 10, 11, 12.</w:t>
            </w:r>
          </w:p>
          <w:p w:rsidR="00A93050" w:rsidRPr="00844B99" w:rsidRDefault="00A93050" w:rsidP="009B5BEA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Документы и приложения к ним печатаются на стандартных листах бумаги формата А</w:t>
            </w:r>
            <w:proofErr w:type="gramStart"/>
            <w:r w:rsidRPr="00844B99">
              <w:rPr>
                <w:sz w:val="22"/>
                <w:szCs w:val="22"/>
              </w:rPr>
              <w:t>4</w:t>
            </w:r>
            <w:proofErr w:type="gramEnd"/>
            <w:r w:rsidRPr="00844B99">
              <w:rPr>
                <w:sz w:val="22"/>
                <w:szCs w:val="22"/>
              </w:rPr>
              <w:t xml:space="preserve">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844B99">
                <w:rPr>
                  <w:sz w:val="22"/>
                  <w:szCs w:val="22"/>
                </w:rPr>
                <w:t>297 мм</w:t>
              </w:r>
            </w:smartTag>
            <w:r w:rsidRPr="00844B99">
              <w:rPr>
                <w:sz w:val="22"/>
                <w:szCs w:val="22"/>
              </w:rPr>
              <w:t>).</w:t>
            </w:r>
          </w:p>
          <w:p w:rsidR="00A93050" w:rsidRPr="00844B99" w:rsidRDefault="00A93050" w:rsidP="009B5BEA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Каждый лист документа, оформленный как на бланке, так и без него, должен иметь поля не менее:</w:t>
            </w:r>
          </w:p>
          <w:p w:rsidR="00A93050" w:rsidRPr="00844B99" w:rsidRDefault="00A93050" w:rsidP="009B5BEA">
            <w:pPr>
              <w:ind w:firstLine="175"/>
              <w:jc w:val="both"/>
            </w:pPr>
            <w:proofErr w:type="gramStart"/>
            <w:r w:rsidRPr="00844B99">
              <w:rPr>
                <w:sz w:val="22"/>
                <w:szCs w:val="22"/>
              </w:rPr>
              <w:t>Левое</w:t>
            </w:r>
            <w:proofErr w:type="gramEnd"/>
            <w:r w:rsidRPr="00844B99">
              <w:rPr>
                <w:sz w:val="22"/>
                <w:szCs w:val="22"/>
              </w:rPr>
              <w:t xml:space="preserve"> –20 мм</w:t>
            </w:r>
          </w:p>
          <w:p w:rsidR="00A93050" w:rsidRPr="00844B99" w:rsidRDefault="00A93050" w:rsidP="009B5BEA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Правое – 10мм</w:t>
            </w:r>
          </w:p>
          <w:p w:rsidR="00A93050" w:rsidRPr="00844B99" w:rsidRDefault="00A93050" w:rsidP="009B5BEA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Верхнее – 20мм</w:t>
            </w:r>
          </w:p>
          <w:p w:rsidR="00A93050" w:rsidRPr="00844B99" w:rsidRDefault="00A93050" w:rsidP="009B5BEA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Нижнее – 20мм</w:t>
            </w:r>
          </w:p>
          <w:p w:rsidR="00A93050" w:rsidRPr="00844B99" w:rsidRDefault="00A93050" w:rsidP="009B5BEA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 xml:space="preserve">При оформлении текста документа на двух и более страницах вторая и последующие страницы должны быть пронумерованы. </w:t>
            </w:r>
            <w:proofErr w:type="spellStart"/>
            <w:proofErr w:type="gramStart"/>
            <w:r w:rsidRPr="00844B99">
              <w:rPr>
                <w:sz w:val="22"/>
                <w:szCs w:val="22"/>
              </w:rPr>
              <w:t>Поряд-ковые</w:t>
            </w:r>
            <w:proofErr w:type="spellEnd"/>
            <w:proofErr w:type="gramEnd"/>
            <w:r w:rsidRPr="00844B99">
              <w:rPr>
                <w:sz w:val="22"/>
                <w:szCs w:val="22"/>
              </w:rPr>
              <w:t xml:space="preserve"> номера страниц проставляются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844B99">
                <w:rPr>
                  <w:sz w:val="22"/>
                  <w:szCs w:val="22"/>
                </w:rPr>
                <w:t>15 мм</w:t>
              </w:r>
            </w:smartTag>
            <w:r w:rsidRPr="00844B99">
              <w:rPr>
                <w:sz w:val="22"/>
                <w:szCs w:val="22"/>
              </w:rPr>
              <w:t xml:space="preserve"> от верхнего края листа в центре верхнего поля документа.</w:t>
            </w:r>
          </w:p>
          <w:p w:rsidR="00A93050" w:rsidRPr="00844B99" w:rsidRDefault="00A93050" w:rsidP="009B5BEA">
            <w:pPr>
              <w:jc w:val="both"/>
            </w:pPr>
            <w:r w:rsidRPr="00844B99">
              <w:rPr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исправлений.</w:t>
            </w:r>
          </w:p>
          <w:p w:rsidR="00A93050" w:rsidRPr="00844B99" w:rsidRDefault="00A93050" w:rsidP="009B5BEA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A93050" w:rsidRPr="00844B99" w:rsidRDefault="00A93050" w:rsidP="004C4667">
            <w:pPr>
              <w:pStyle w:val="af5"/>
              <w:numPr>
                <w:ilvl w:val="0"/>
                <w:numId w:val="40"/>
              </w:numPr>
              <w:tabs>
                <w:tab w:val="left" w:pos="175"/>
              </w:tabs>
              <w:ind w:left="-108" w:firstLine="0"/>
            </w:pPr>
            <w:r w:rsidRPr="00844B99">
              <w:rPr>
                <w:sz w:val="22"/>
                <w:szCs w:val="22"/>
              </w:rPr>
              <w:lastRenderedPageBreak/>
              <w:t>Уведомление о возобновлении предоставления субсидии на оплату жилого помещения и коммунальных услуг (положительный результат).</w:t>
            </w:r>
          </w:p>
          <w:p w:rsidR="00A93050" w:rsidRPr="00844B99" w:rsidRDefault="00A93050" w:rsidP="004C4667">
            <w:pPr>
              <w:pStyle w:val="af5"/>
              <w:numPr>
                <w:ilvl w:val="0"/>
                <w:numId w:val="40"/>
              </w:numPr>
              <w:tabs>
                <w:tab w:val="left" w:pos="175"/>
              </w:tabs>
              <w:ind w:left="-108" w:firstLine="0"/>
            </w:pPr>
            <w:r w:rsidRPr="00844B99">
              <w:rPr>
                <w:sz w:val="22"/>
                <w:szCs w:val="22"/>
              </w:rPr>
              <w:t>Уведомление об отказе в возобновлении предоставления субсидии на оплату жилого помещения и коммунальных услуг (отрицательный результат).</w:t>
            </w:r>
          </w:p>
          <w:p w:rsidR="00A93050" w:rsidRPr="00844B99" w:rsidRDefault="00A93050" w:rsidP="009B5BEA">
            <w:pPr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A93050" w:rsidRPr="00844B99" w:rsidRDefault="00A93050" w:rsidP="004C4667">
            <w:pPr>
              <w:pStyle w:val="af5"/>
              <w:numPr>
                <w:ilvl w:val="0"/>
                <w:numId w:val="41"/>
              </w:numPr>
              <w:tabs>
                <w:tab w:val="left" w:pos="220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>Приложение № 7 к технологической схеме (уведомление о возобновлении предоставления субсидии на оплату жилого помещения и коммунальных услуг).</w:t>
            </w:r>
          </w:p>
          <w:p w:rsidR="00A93050" w:rsidRPr="00844B99" w:rsidRDefault="00A93050" w:rsidP="004C4667">
            <w:pPr>
              <w:pStyle w:val="af5"/>
              <w:numPr>
                <w:ilvl w:val="0"/>
                <w:numId w:val="41"/>
              </w:numPr>
              <w:tabs>
                <w:tab w:val="left" w:pos="220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 xml:space="preserve">Приложение № 32 к технологической схеме (уведомление об отказе в возобновлении  предоставления субсидии на оплату жилого помещения и коммунальных услуг).   </w:t>
            </w:r>
          </w:p>
          <w:p w:rsidR="00A93050" w:rsidRPr="00844B99" w:rsidRDefault="00A93050" w:rsidP="009B5BEA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93050" w:rsidRPr="00844B99" w:rsidRDefault="00A93050" w:rsidP="004C4667">
            <w:pPr>
              <w:pStyle w:val="af5"/>
              <w:numPr>
                <w:ilvl w:val="0"/>
                <w:numId w:val="37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>Приложение № 8 к технологической схеме (уведомление о возобновлении предоставления субсидии на оплату жилого помещения и коммунальных услуг).</w:t>
            </w:r>
          </w:p>
          <w:p w:rsidR="00A93050" w:rsidRPr="00844B99" w:rsidRDefault="00A93050" w:rsidP="004C4667">
            <w:pPr>
              <w:pStyle w:val="af5"/>
              <w:numPr>
                <w:ilvl w:val="0"/>
                <w:numId w:val="37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 xml:space="preserve">Приложение № 33 к технологической схеме (уведомление об отказе в возобновлении предоставления субсидии на оплату жилого помещения и коммунальных услуг).  </w:t>
            </w:r>
          </w:p>
          <w:p w:rsidR="00A93050" w:rsidRPr="00844B99" w:rsidRDefault="00A93050" w:rsidP="009B5BEA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A93050" w:rsidRPr="00844B99" w:rsidRDefault="00A93050" w:rsidP="009B5BEA">
            <w:pPr>
              <w:pStyle w:val="ConsPlusNormal"/>
              <w:jc w:val="both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Уведомление о возобновлении предоставления (об отказе в возобновлении предоставления) субсидии направляется специалистом сектора Учреждения, ответственным за рассмотрение документов, в зависимости от способа обращения, избранного заявителем:</w:t>
            </w:r>
          </w:p>
          <w:p w:rsidR="00A93050" w:rsidRPr="00844B99" w:rsidRDefault="00A93050" w:rsidP="009B5BEA">
            <w:r w:rsidRPr="00844B99">
              <w:rPr>
                <w:sz w:val="22"/>
                <w:szCs w:val="22"/>
              </w:rPr>
              <w:t>-лично, при обращении в сектор Учреждения или МФЦ с предъявлением документа, удостоверяющего личность заявителя;</w:t>
            </w:r>
          </w:p>
          <w:p w:rsidR="00A93050" w:rsidRPr="00844B99" w:rsidRDefault="00A93050" w:rsidP="004C4667">
            <w:r w:rsidRPr="00844B99">
              <w:rPr>
                <w:sz w:val="22"/>
                <w:szCs w:val="22"/>
              </w:rPr>
              <w:t xml:space="preserve">- уведомлением, направленным через </w:t>
            </w:r>
            <w:r w:rsidRPr="00844B99">
              <w:rPr>
                <w:sz w:val="22"/>
                <w:szCs w:val="22"/>
              </w:rPr>
              <w:lastRenderedPageBreak/>
              <w:t>ФГУП «Почта России» по адресу места жительства заявителя, указанному в заявлении.</w:t>
            </w:r>
          </w:p>
        </w:tc>
        <w:tc>
          <w:tcPr>
            <w:tcW w:w="1701" w:type="dxa"/>
            <w:shd w:val="clear" w:color="auto" w:fill="auto"/>
          </w:tcPr>
          <w:p w:rsidR="00A93050" w:rsidRPr="00844B99" w:rsidRDefault="00A93050" w:rsidP="0083159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A93050" w:rsidRPr="00844B99" w:rsidRDefault="00A93050" w:rsidP="0083159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93050" w:rsidRPr="00844B99" w:rsidRDefault="00A93050" w:rsidP="0083159A">
            <w:pPr>
              <w:pStyle w:val="ConsPlusNormal"/>
              <w:ind w:left="-91" w:right="-91"/>
              <w:jc w:val="both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15 рабочих дней с момента получения результатов предоставления государственных услуг </w:t>
            </w:r>
          </w:p>
          <w:p w:rsidR="00A93050" w:rsidRPr="00844B99" w:rsidRDefault="00A93050" w:rsidP="0083159A">
            <w:pPr>
              <w:ind w:right="-164"/>
              <w:jc w:val="both"/>
            </w:pPr>
          </w:p>
        </w:tc>
      </w:tr>
      <w:tr w:rsidR="00253ED3" w:rsidRPr="00844B99" w:rsidTr="00253769">
        <w:tc>
          <w:tcPr>
            <w:tcW w:w="16586" w:type="dxa"/>
            <w:gridSpan w:val="9"/>
            <w:shd w:val="clear" w:color="auto" w:fill="auto"/>
          </w:tcPr>
          <w:p w:rsidR="00253ED3" w:rsidRPr="00844B99" w:rsidRDefault="00253ED3" w:rsidP="004C4667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proofErr w:type="spellStart"/>
            <w:r w:rsidRPr="00844B99">
              <w:rPr>
                <w:b/>
                <w:sz w:val="22"/>
                <w:szCs w:val="22"/>
              </w:rPr>
              <w:lastRenderedPageBreak/>
              <w:t>Подуслуга</w:t>
            </w:r>
            <w:proofErr w:type="spellEnd"/>
            <w:r w:rsidRPr="00844B99">
              <w:rPr>
                <w:b/>
                <w:sz w:val="22"/>
                <w:szCs w:val="22"/>
              </w:rPr>
              <w:t xml:space="preserve"> № 3</w:t>
            </w:r>
            <w:r w:rsidR="004C4667" w:rsidRPr="00844B99">
              <w:rPr>
                <w:b/>
                <w:sz w:val="22"/>
                <w:szCs w:val="22"/>
              </w:rPr>
              <w:t>.</w:t>
            </w:r>
            <w:r w:rsidRPr="00844B99">
              <w:rPr>
                <w:b/>
                <w:sz w:val="22"/>
                <w:szCs w:val="22"/>
              </w:rPr>
              <w:t xml:space="preserve"> </w:t>
            </w:r>
            <w:r w:rsidR="004C4667" w:rsidRPr="00844B99">
              <w:rPr>
                <w:b/>
                <w:sz w:val="22"/>
                <w:szCs w:val="22"/>
              </w:rPr>
              <w:t>Прекращение</w:t>
            </w:r>
            <w:r w:rsidRPr="00844B99">
              <w:rPr>
                <w:b/>
                <w:sz w:val="22"/>
                <w:szCs w:val="22"/>
              </w:rPr>
              <w:t xml:space="preserve"> предоставления субсидии на оплату жилого помещения  и коммунальных услуг</w:t>
            </w:r>
          </w:p>
        </w:tc>
      </w:tr>
      <w:tr w:rsidR="004C4667" w:rsidRPr="00844B99" w:rsidTr="00302737">
        <w:tc>
          <w:tcPr>
            <w:tcW w:w="409" w:type="dxa"/>
            <w:shd w:val="clear" w:color="auto" w:fill="auto"/>
          </w:tcPr>
          <w:p w:rsidR="004C4667" w:rsidRPr="00844B99" w:rsidRDefault="004C4667" w:rsidP="00302737">
            <w:pPr>
              <w:jc w:val="center"/>
            </w:pPr>
            <w:r w:rsidRPr="00844B99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4C4667" w:rsidRPr="00844B99" w:rsidRDefault="004C4667" w:rsidP="004C4667">
            <w:pPr>
              <w:pStyle w:val="af5"/>
              <w:tabs>
                <w:tab w:val="left" w:pos="193"/>
              </w:tabs>
              <w:ind w:left="-91"/>
              <w:jc w:val="both"/>
            </w:pPr>
            <w:r w:rsidRPr="00844B99">
              <w:rPr>
                <w:sz w:val="22"/>
                <w:szCs w:val="22"/>
              </w:rPr>
              <w:t>Решение о прекращении предоставления субсидии на оплату жилого помещения  и коммунальных услуг</w:t>
            </w:r>
          </w:p>
        </w:tc>
        <w:tc>
          <w:tcPr>
            <w:tcW w:w="3119" w:type="dxa"/>
            <w:shd w:val="clear" w:color="auto" w:fill="auto"/>
          </w:tcPr>
          <w:p w:rsidR="004C4667" w:rsidRPr="00844B99" w:rsidRDefault="004C4667" w:rsidP="00302737">
            <w:pPr>
              <w:jc w:val="both"/>
            </w:pPr>
            <w:r w:rsidRPr="00844B99">
              <w:rPr>
                <w:sz w:val="22"/>
                <w:szCs w:val="22"/>
              </w:rPr>
              <w:t>Срок принятия решения о прекращении предоставления государственной услуги составляет 8 рабочих дней с момента регистрации заявления.</w:t>
            </w:r>
          </w:p>
          <w:p w:rsidR="004C4667" w:rsidRPr="00844B99" w:rsidRDefault="004C4667" w:rsidP="003027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44B99">
              <w:rPr>
                <w:rFonts w:eastAsiaTheme="minorHAnsi"/>
                <w:sz w:val="22"/>
                <w:szCs w:val="22"/>
                <w:lang w:eastAsia="en-US"/>
              </w:rPr>
              <w:t>При направлении заявления о прекращении предоставления субсидии на оплату жилого помещения и коммунальных услуг по почте, срок предоставления государственной услуги отсчитывается от даты его поступления в сектор Учреждения.</w:t>
            </w:r>
          </w:p>
          <w:p w:rsidR="004C4667" w:rsidRPr="00844B99" w:rsidRDefault="004C4667" w:rsidP="003027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44B99">
              <w:rPr>
                <w:rFonts w:eastAsiaTheme="minorHAnsi"/>
                <w:sz w:val="22"/>
                <w:szCs w:val="22"/>
                <w:lang w:eastAsia="en-US"/>
              </w:rPr>
              <w:t>Если заявление, направленн</w:t>
            </w:r>
            <w:r w:rsidR="007D7757" w:rsidRPr="00844B99">
              <w:rPr>
                <w:rFonts w:eastAsiaTheme="minorHAnsi"/>
                <w:sz w:val="22"/>
                <w:szCs w:val="22"/>
                <w:lang w:eastAsia="en-US"/>
              </w:rPr>
              <w:t>ое</w:t>
            </w:r>
            <w:r w:rsidRPr="00844B99">
              <w:rPr>
                <w:rFonts w:eastAsiaTheme="minorHAnsi"/>
                <w:sz w:val="22"/>
                <w:szCs w:val="22"/>
                <w:lang w:eastAsia="en-US"/>
              </w:rPr>
              <w:t xml:space="preserve"> почтовым отправлением, получены после окончания рабочего времени сектора Учреждения, днем их получения считается следующий рабочий день. Если </w:t>
            </w:r>
            <w:r w:rsidR="00F37999" w:rsidRPr="00844B99">
              <w:rPr>
                <w:rFonts w:eastAsiaTheme="minorHAnsi"/>
                <w:sz w:val="22"/>
                <w:szCs w:val="22"/>
                <w:lang w:eastAsia="en-US"/>
              </w:rPr>
              <w:t>заявление</w:t>
            </w:r>
            <w:r w:rsidRPr="00844B99">
              <w:rPr>
                <w:rFonts w:eastAsiaTheme="minorHAnsi"/>
                <w:sz w:val="22"/>
                <w:szCs w:val="22"/>
                <w:lang w:eastAsia="en-US"/>
              </w:rPr>
              <w:t xml:space="preserve"> получен</w:t>
            </w:r>
            <w:r w:rsidR="00F37999" w:rsidRPr="00844B99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844B99">
              <w:rPr>
                <w:rFonts w:eastAsiaTheme="minorHAnsi"/>
                <w:sz w:val="22"/>
                <w:szCs w:val="22"/>
                <w:lang w:eastAsia="en-US"/>
              </w:rPr>
              <w:t xml:space="preserve"> в выходной или праздничный день, днем их получения считается следующий за ним рабочий день.</w:t>
            </w:r>
          </w:p>
          <w:p w:rsidR="004C4667" w:rsidRPr="00844B99" w:rsidRDefault="004C4667" w:rsidP="00302737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 xml:space="preserve">Решение о </w:t>
            </w:r>
            <w:r w:rsidR="00F37999" w:rsidRPr="00844B99">
              <w:rPr>
                <w:sz w:val="22"/>
                <w:szCs w:val="22"/>
                <w:u w:val="single"/>
              </w:rPr>
              <w:t xml:space="preserve">прекращении </w:t>
            </w:r>
            <w:r w:rsidRPr="00844B99">
              <w:rPr>
                <w:sz w:val="22"/>
                <w:szCs w:val="22"/>
                <w:u w:val="single"/>
              </w:rPr>
              <w:t>предоставления субсидии должно содержать:</w:t>
            </w:r>
          </w:p>
          <w:p w:rsidR="004C4667" w:rsidRPr="00844B99" w:rsidRDefault="004C4667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4C4667" w:rsidRPr="00844B99" w:rsidRDefault="004C4667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4C4667" w:rsidRPr="00844B99" w:rsidRDefault="004C4667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4C4667" w:rsidRPr="00844B99" w:rsidRDefault="004C4667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- наименование меры </w:t>
            </w:r>
            <w:r w:rsidRPr="00844B99">
              <w:rPr>
                <w:sz w:val="22"/>
                <w:szCs w:val="22"/>
              </w:rPr>
              <w:lastRenderedPageBreak/>
              <w:t>социальной поддержки;</w:t>
            </w:r>
          </w:p>
          <w:p w:rsidR="004C4667" w:rsidRPr="00844B99" w:rsidRDefault="004C4667" w:rsidP="00302737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нормативно правового документа;</w:t>
            </w:r>
          </w:p>
          <w:p w:rsidR="004C4667" w:rsidRPr="00844B99" w:rsidRDefault="004C4667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- дату, с которой </w:t>
            </w:r>
            <w:r w:rsidR="00F37999" w:rsidRPr="00844B99">
              <w:rPr>
                <w:sz w:val="22"/>
                <w:szCs w:val="22"/>
              </w:rPr>
              <w:t>прекращено</w:t>
            </w:r>
            <w:r w:rsidRPr="00844B99">
              <w:rPr>
                <w:sz w:val="22"/>
                <w:szCs w:val="22"/>
              </w:rPr>
              <w:t xml:space="preserve"> предоставление субсидии;</w:t>
            </w:r>
          </w:p>
          <w:p w:rsidR="004C4667" w:rsidRPr="00844B99" w:rsidRDefault="004C4667" w:rsidP="00302737">
            <w:r w:rsidRPr="00844B99">
              <w:rPr>
                <w:sz w:val="22"/>
                <w:szCs w:val="22"/>
              </w:rPr>
              <w:t>- подпись руководителя ОСЗН;</w:t>
            </w:r>
          </w:p>
          <w:p w:rsidR="004C4667" w:rsidRPr="00844B99" w:rsidRDefault="004C4667" w:rsidP="00302737">
            <w:pPr>
              <w:tabs>
                <w:tab w:val="right" w:pos="2619"/>
              </w:tabs>
              <w:jc w:val="both"/>
            </w:pPr>
            <w:r w:rsidRPr="00844B99">
              <w:rPr>
                <w:sz w:val="22"/>
                <w:szCs w:val="22"/>
              </w:rPr>
              <w:t>- печать ОСЗН.</w:t>
            </w:r>
            <w:r w:rsidRPr="00844B99"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4C4667" w:rsidRPr="00844B99" w:rsidRDefault="00F37999" w:rsidP="00302737">
            <w:pPr>
              <w:jc w:val="both"/>
            </w:pPr>
            <w:r w:rsidRPr="00844B99">
              <w:rPr>
                <w:sz w:val="22"/>
                <w:szCs w:val="22"/>
              </w:rPr>
              <w:lastRenderedPageBreak/>
              <w:t>Р</w:t>
            </w:r>
            <w:r w:rsidR="004C4667" w:rsidRPr="00844B99">
              <w:rPr>
                <w:sz w:val="22"/>
                <w:szCs w:val="22"/>
              </w:rPr>
              <w:t xml:space="preserve">ешение о </w:t>
            </w:r>
            <w:r w:rsidRPr="00844B99">
              <w:rPr>
                <w:sz w:val="22"/>
                <w:szCs w:val="22"/>
              </w:rPr>
              <w:t>прекращении</w:t>
            </w:r>
            <w:r w:rsidR="004C4667" w:rsidRPr="00844B99">
              <w:rPr>
                <w:sz w:val="22"/>
                <w:szCs w:val="22"/>
              </w:rPr>
              <w:t xml:space="preserve"> предоставления субсидии на оплату жилого помещения и коммунальных услуг (положительный результат).</w:t>
            </w:r>
          </w:p>
          <w:p w:rsidR="004C4667" w:rsidRPr="00844B99" w:rsidRDefault="004C4667" w:rsidP="00302737">
            <w:pPr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4C4667" w:rsidRPr="00844B99" w:rsidRDefault="004C4667" w:rsidP="00302737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 xml:space="preserve">Приложение </w:t>
            </w:r>
            <w:r w:rsidR="00F37999" w:rsidRPr="00844B99">
              <w:rPr>
                <w:sz w:val="22"/>
                <w:szCs w:val="22"/>
              </w:rPr>
              <w:t xml:space="preserve">     </w:t>
            </w:r>
            <w:r w:rsidRPr="00844B99">
              <w:rPr>
                <w:sz w:val="22"/>
                <w:szCs w:val="22"/>
              </w:rPr>
              <w:t xml:space="preserve">№ </w:t>
            </w:r>
            <w:r w:rsidR="00F37999" w:rsidRPr="00844B99">
              <w:rPr>
                <w:sz w:val="22"/>
                <w:szCs w:val="22"/>
              </w:rPr>
              <w:t>3</w:t>
            </w:r>
            <w:r w:rsidR="00BE3010" w:rsidRPr="00844B99">
              <w:rPr>
                <w:sz w:val="22"/>
                <w:szCs w:val="22"/>
              </w:rPr>
              <w:t>4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 </w:t>
            </w:r>
            <w:r w:rsidR="00F37999" w:rsidRPr="00844B99">
              <w:rPr>
                <w:sz w:val="22"/>
                <w:szCs w:val="22"/>
              </w:rPr>
              <w:t>прекращении</w:t>
            </w:r>
            <w:r w:rsidRPr="00844B99">
              <w:rPr>
                <w:sz w:val="22"/>
                <w:szCs w:val="22"/>
              </w:rPr>
              <w:t xml:space="preserve"> предоставления субсидии)</w:t>
            </w:r>
          </w:p>
          <w:p w:rsidR="004C4667" w:rsidRPr="00844B99" w:rsidRDefault="004C4667" w:rsidP="00F37999">
            <w:pPr>
              <w:tabs>
                <w:tab w:val="left" w:pos="316"/>
              </w:tabs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4C4667" w:rsidRPr="00844B99" w:rsidRDefault="004C4667" w:rsidP="00BE3010">
            <w:pPr>
              <w:pStyle w:val="af5"/>
              <w:tabs>
                <w:tab w:val="left" w:pos="205"/>
              </w:tabs>
              <w:ind w:left="0"/>
              <w:jc w:val="both"/>
            </w:pPr>
            <w:r w:rsidRPr="00844B99">
              <w:rPr>
                <w:sz w:val="22"/>
                <w:szCs w:val="22"/>
              </w:rPr>
              <w:t xml:space="preserve">Приложение </w:t>
            </w:r>
            <w:r w:rsidR="004C7139" w:rsidRPr="00844B99">
              <w:rPr>
                <w:sz w:val="22"/>
                <w:szCs w:val="22"/>
              </w:rPr>
              <w:t xml:space="preserve">             </w:t>
            </w:r>
            <w:r w:rsidRPr="00844B99">
              <w:rPr>
                <w:sz w:val="22"/>
                <w:szCs w:val="22"/>
              </w:rPr>
              <w:t xml:space="preserve">№ </w:t>
            </w:r>
            <w:r w:rsidR="00F37999" w:rsidRPr="00844B99">
              <w:rPr>
                <w:sz w:val="22"/>
                <w:szCs w:val="22"/>
              </w:rPr>
              <w:t>3</w:t>
            </w:r>
            <w:r w:rsidR="00BE3010" w:rsidRPr="00844B99">
              <w:rPr>
                <w:sz w:val="22"/>
                <w:szCs w:val="22"/>
              </w:rPr>
              <w:t>5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 </w:t>
            </w:r>
            <w:r w:rsidR="00F37999" w:rsidRPr="00844B99">
              <w:rPr>
                <w:sz w:val="22"/>
                <w:szCs w:val="22"/>
              </w:rPr>
              <w:t>прекращении</w:t>
            </w:r>
            <w:r w:rsidRPr="00844B99">
              <w:rPr>
                <w:sz w:val="22"/>
                <w:szCs w:val="22"/>
              </w:rPr>
              <w:t xml:space="preserve"> предоставления субсидии</w:t>
            </w:r>
            <w:r w:rsidR="00F37999" w:rsidRPr="00844B99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4C4667" w:rsidRPr="00844B99" w:rsidRDefault="004C4667" w:rsidP="00302737">
            <w:pPr>
              <w:pStyle w:val="ConsPlusNormal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В нормативно-правовых документах выдача решений заявителям не предусмотрена</w:t>
            </w:r>
          </w:p>
        </w:tc>
        <w:tc>
          <w:tcPr>
            <w:tcW w:w="1701" w:type="dxa"/>
            <w:shd w:val="clear" w:color="auto" w:fill="auto"/>
          </w:tcPr>
          <w:p w:rsidR="004C4667" w:rsidRPr="00844B99" w:rsidRDefault="004C4667" w:rsidP="00302737">
            <w:pPr>
              <w:pStyle w:val="ConsPlusNormal"/>
              <w:jc w:val="center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4C4667" w:rsidRPr="00844B99" w:rsidRDefault="004C4667" w:rsidP="00302737">
            <w:pPr>
              <w:ind w:right="-164"/>
              <w:jc w:val="center"/>
            </w:pPr>
            <w:r w:rsidRPr="00844B99">
              <w:rPr>
                <w:sz w:val="22"/>
                <w:szCs w:val="22"/>
              </w:rPr>
              <w:t xml:space="preserve">Нет </w:t>
            </w:r>
          </w:p>
        </w:tc>
      </w:tr>
      <w:tr w:rsidR="00A93050" w:rsidRPr="00844B99" w:rsidTr="00302737">
        <w:tc>
          <w:tcPr>
            <w:tcW w:w="409" w:type="dxa"/>
            <w:shd w:val="clear" w:color="auto" w:fill="auto"/>
          </w:tcPr>
          <w:p w:rsidR="00A93050" w:rsidRPr="00844B99" w:rsidRDefault="00A93050" w:rsidP="00302737">
            <w:pPr>
              <w:jc w:val="center"/>
            </w:pPr>
            <w:r w:rsidRPr="00844B9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18" w:type="dxa"/>
            <w:shd w:val="clear" w:color="auto" w:fill="auto"/>
          </w:tcPr>
          <w:p w:rsidR="00A93050" w:rsidRPr="00844B99" w:rsidRDefault="00A93050" w:rsidP="00F37999">
            <w:pPr>
              <w:pStyle w:val="af5"/>
              <w:tabs>
                <w:tab w:val="left" w:pos="193"/>
              </w:tabs>
              <w:ind w:left="-91"/>
              <w:jc w:val="both"/>
            </w:pPr>
            <w:r w:rsidRPr="00844B99">
              <w:rPr>
                <w:sz w:val="22"/>
                <w:szCs w:val="22"/>
              </w:rPr>
              <w:t>Уведомление о прекращении предоставления субсидии на оплату жилого помещения  и коммунальных услуг</w:t>
            </w:r>
          </w:p>
        </w:tc>
        <w:tc>
          <w:tcPr>
            <w:tcW w:w="3119" w:type="dxa"/>
            <w:shd w:val="clear" w:color="auto" w:fill="auto"/>
          </w:tcPr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Срок выдачи (направления) уведомления о прекращении предоставления субсидии на оплату жилого помещения и коммунальных услуг составляет 1 рабочий день со дня принятия соответствующего решения.</w:t>
            </w:r>
          </w:p>
          <w:p w:rsidR="00A93050" w:rsidRPr="00844B99" w:rsidRDefault="00A93050" w:rsidP="00302737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>Уведомление о прекращении предоставления субсидии должно содержать: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дату, с которой прекращено предоставление субсидии;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- фамилия, имя, отчество, должность и подпись специалиста сектора Учреждения, ответственного за рассмотрение документов. 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 xml:space="preserve">Документы печатаются с использованием, как правило, текстового редактора </w:t>
            </w:r>
            <w:proofErr w:type="spellStart"/>
            <w:r w:rsidRPr="00844B99">
              <w:rPr>
                <w:sz w:val="22"/>
                <w:szCs w:val="22"/>
              </w:rPr>
              <w:t>Microsoft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Word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for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Windows</w:t>
            </w:r>
            <w:proofErr w:type="spellEnd"/>
            <w:r w:rsidRPr="00844B99">
              <w:rPr>
                <w:sz w:val="22"/>
                <w:szCs w:val="22"/>
              </w:rPr>
              <w:t xml:space="preserve"> размером шрифта № 14 </w:t>
            </w:r>
            <w:proofErr w:type="spellStart"/>
            <w:r w:rsidRPr="00844B99">
              <w:rPr>
                <w:sz w:val="22"/>
                <w:szCs w:val="22"/>
              </w:rPr>
              <w:t>Times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lastRenderedPageBreak/>
              <w:t>New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Roman</w:t>
            </w:r>
            <w:proofErr w:type="spellEnd"/>
            <w:r w:rsidRPr="00844B99">
              <w:rPr>
                <w:sz w:val="22"/>
                <w:szCs w:val="22"/>
              </w:rPr>
              <w:t xml:space="preserve"> через 1 межстрочный интервал.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Для выделения заголовка в приложениях могут использоваться прописные буквы, полужирный шрифт.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Для оформления табличных материалов допускается использование размеров шрифта № 10, 11, 12.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Документы и приложения к ним печатаются на стандартных листах бумаги формата А</w:t>
            </w:r>
            <w:proofErr w:type="gramStart"/>
            <w:r w:rsidRPr="00844B99">
              <w:rPr>
                <w:sz w:val="22"/>
                <w:szCs w:val="22"/>
              </w:rPr>
              <w:t>4</w:t>
            </w:r>
            <w:proofErr w:type="gramEnd"/>
            <w:r w:rsidRPr="00844B99">
              <w:rPr>
                <w:sz w:val="22"/>
                <w:szCs w:val="22"/>
              </w:rPr>
              <w:t xml:space="preserve">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844B99">
                <w:rPr>
                  <w:sz w:val="22"/>
                  <w:szCs w:val="22"/>
                </w:rPr>
                <w:t>297 мм</w:t>
              </w:r>
            </w:smartTag>
            <w:r w:rsidRPr="00844B99">
              <w:rPr>
                <w:sz w:val="22"/>
                <w:szCs w:val="22"/>
              </w:rPr>
              <w:t>).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Каждый лист документа, оформленный как на бланке, так и без него, должен иметь поля не менее:</w:t>
            </w:r>
          </w:p>
          <w:p w:rsidR="00A93050" w:rsidRPr="00844B99" w:rsidRDefault="00A93050" w:rsidP="00302737">
            <w:pPr>
              <w:ind w:firstLine="175"/>
              <w:jc w:val="both"/>
            </w:pPr>
            <w:proofErr w:type="gramStart"/>
            <w:r w:rsidRPr="00844B99">
              <w:rPr>
                <w:sz w:val="22"/>
                <w:szCs w:val="22"/>
              </w:rPr>
              <w:t>Левое</w:t>
            </w:r>
            <w:proofErr w:type="gramEnd"/>
            <w:r w:rsidRPr="00844B99">
              <w:rPr>
                <w:sz w:val="22"/>
                <w:szCs w:val="22"/>
              </w:rPr>
              <w:t xml:space="preserve"> –20 мм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Правое – 10мм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Верхнее – 20мм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Нижнее – 20мм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 xml:space="preserve">При оформлении текста документа на двух и более страницах вторая и последующие страницы должны быть пронумерованы. </w:t>
            </w:r>
            <w:proofErr w:type="spellStart"/>
            <w:proofErr w:type="gramStart"/>
            <w:r w:rsidRPr="00844B99">
              <w:rPr>
                <w:sz w:val="22"/>
                <w:szCs w:val="22"/>
              </w:rPr>
              <w:t>Поряд-ковые</w:t>
            </w:r>
            <w:proofErr w:type="spellEnd"/>
            <w:proofErr w:type="gramEnd"/>
            <w:r w:rsidRPr="00844B99">
              <w:rPr>
                <w:sz w:val="22"/>
                <w:szCs w:val="22"/>
              </w:rPr>
              <w:t xml:space="preserve"> номера страниц проставляются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844B99">
                <w:rPr>
                  <w:sz w:val="22"/>
                  <w:szCs w:val="22"/>
                </w:rPr>
                <w:t>15 мм</w:t>
              </w:r>
            </w:smartTag>
            <w:r w:rsidRPr="00844B99">
              <w:rPr>
                <w:sz w:val="22"/>
                <w:szCs w:val="22"/>
              </w:rPr>
              <w:t xml:space="preserve"> от верхнего края листа в центре верхнего поля документа.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исправлений.</w:t>
            </w:r>
          </w:p>
          <w:p w:rsidR="00A93050" w:rsidRPr="00844B99" w:rsidRDefault="00A93050" w:rsidP="00302737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A93050" w:rsidRPr="00844B99" w:rsidRDefault="00A93050" w:rsidP="004C7139">
            <w:pPr>
              <w:pStyle w:val="af5"/>
              <w:tabs>
                <w:tab w:val="left" w:pos="175"/>
              </w:tabs>
              <w:ind w:left="0"/>
            </w:pPr>
            <w:r w:rsidRPr="00844B99">
              <w:rPr>
                <w:sz w:val="22"/>
                <w:szCs w:val="22"/>
              </w:rPr>
              <w:lastRenderedPageBreak/>
              <w:t>Уведомление о прекращении предоставления субсидии на оплату жилого помещения и коммунальных услуг (положительный результат).</w:t>
            </w:r>
          </w:p>
          <w:p w:rsidR="00A93050" w:rsidRPr="00844B99" w:rsidRDefault="00A93050" w:rsidP="004C7139">
            <w:pPr>
              <w:pStyle w:val="af5"/>
              <w:tabs>
                <w:tab w:val="left" w:pos="175"/>
              </w:tabs>
              <w:ind w:left="-108"/>
            </w:pPr>
          </w:p>
          <w:p w:rsidR="00A93050" w:rsidRPr="00844B99" w:rsidRDefault="00A93050" w:rsidP="00302737">
            <w:pPr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A93050" w:rsidRPr="00844B99" w:rsidRDefault="00A93050" w:rsidP="004C7139">
            <w:pPr>
              <w:pStyle w:val="af5"/>
              <w:tabs>
                <w:tab w:val="left" w:pos="220"/>
              </w:tabs>
              <w:ind w:left="0"/>
              <w:jc w:val="both"/>
            </w:pPr>
            <w:r w:rsidRPr="00844B99">
              <w:rPr>
                <w:sz w:val="22"/>
                <w:szCs w:val="22"/>
              </w:rPr>
              <w:t>Приложение            № 36 к технологической схеме (уведомление о прекращении предоставления субсидии на оплату жилого помещения и коммунальных услуг).</w:t>
            </w:r>
          </w:p>
          <w:p w:rsidR="00A93050" w:rsidRPr="00844B99" w:rsidRDefault="00A93050" w:rsidP="004C7139">
            <w:pPr>
              <w:pStyle w:val="af5"/>
              <w:tabs>
                <w:tab w:val="left" w:pos="220"/>
              </w:tabs>
              <w:ind w:left="0"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93050" w:rsidRPr="00844B99" w:rsidRDefault="00A93050" w:rsidP="004C7139">
            <w:pPr>
              <w:pStyle w:val="af5"/>
              <w:tabs>
                <w:tab w:val="left" w:pos="205"/>
              </w:tabs>
              <w:ind w:left="0"/>
              <w:jc w:val="both"/>
            </w:pPr>
            <w:r w:rsidRPr="00844B99">
              <w:rPr>
                <w:sz w:val="22"/>
                <w:szCs w:val="22"/>
              </w:rPr>
              <w:t>Приложение                 № 37 к технологической схеме (уведомление о прекращении предоставления субсидии на оплату жилого помещения и коммунальных услуг).</w:t>
            </w:r>
          </w:p>
          <w:p w:rsidR="00A93050" w:rsidRPr="00844B99" w:rsidRDefault="00A93050" w:rsidP="004C7139">
            <w:pPr>
              <w:pStyle w:val="af5"/>
              <w:tabs>
                <w:tab w:val="left" w:pos="205"/>
              </w:tabs>
              <w:ind w:left="0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A93050" w:rsidRPr="00844B99" w:rsidRDefault="00A93050" w:rsidP="00302737">
            <w:pPr>
              <w:pStyle w:val="ConsPlusNormal"/>
              <w:jc w:val="both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Уведомление о прекращении предоставления  субсидии направляется специалистом сектора Учреждения, ответственным за рассмотрение документов, в зависимости от способа обращения, избранного заявителем:</w:t>
            </w:r>
          </w:p>
          <w:p w:rsidR="00A93050" w:rsidRPr="00844B99" w:rsidRDefault="00A93050" w:rsidP="00302737">
            <w:r w:rsidRPr="00844B99">
              <w:rPr>
                <w:sz w:val="22"/>
                <w:szCs w:val="22"/>
              </w:rPr>
              <w:t>-лично, при обращении в сектор Учреждения или МФЦ с предъявлением документа, удостоверяющего личность заявителя;</w:t>
            </w:r>
          </w:p>
          <w:p w:rsidR="00A93050" w:rsidRPr="00844B99" w:rsidRDefault="00A93050" w:rsidP="00302737">
            <w:r w:rsidRPr="00844B99">
              <w:rPr>
                <w:sz w:val="22"/>
                <w:szCs w:val="22"/>
              </w:rPr>
              <w:t>- уведомлением, направленным через ФГУП «Почта России» по адресу места жительства заявителя, указанному в заявлении.</w:t>
            </w:r>
          </w:p>
        </w:tc>
        <w:tc>
          <w:tcPr>
            <w:tcW w:w="1701" w:type="dxa"/>
            <w:shd w:val="clear" w:color="auto" w:fill="auto"/>
          </w:tcPr>
          <w:p w:rsidR="00A93050" w:rsidRPr="00844B99" w:rsidRDefault="00A93050" w:rsidP="0083159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A93050" w:rsidRPr="00844B99" w:rsidRDefault="00A93050" w:rsidP="0083159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93050" w:rsidRPr="00844B99" w:rsidRDefault="00A93050" w:rsidP="0083159A">
            <w:pPr>
              <w:pStyle w:val="ConsPlusNormal"/>
              <w:ind w:left="-91" w:right="-91"/>
              <w:jc w:val="both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15 рабочих дней с момента получения результатов предоставления государственных услуг </w:t>
            </w:r>
          </w:p>
          <w:p w:rsidR="00A93050" w:rsidRPr="00844B99" w:rsidRDefault="00A93050" w:rsidP="0083159A">
            <w:pPr>
              <w:ind w:right="-164"/>
              <w:jc w:val="both"/>
            </w:pPr>
          </w:p>
        </w:tc>
      </w:tr>
      <w:tr w:rsidR="00253ED3" w:rsidRPr="00844B99" w:rsidTr="00253769">
        <w:tc>
          <w:tcPr>
            <w:tcW w:w="16586" w:type="dxa"/>
            <w:gridSpan w:val="9"/>
            <w:shd w:val="clear" w:color="auto" w:fill="auto"/>
          </w:tcPr>
          <w:p w:rsidR="00253ED3" w:rsidRPr="00844B99" w:rsidRDefault="00253ED3" w:rsidP="004C7139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proofErr w:type="spellStart"/>
            <w:r w:rsidRPr="00844B99">
              <w:rPr>
                <w:b/>
                <w:bCs/>
                <w:sz w:val="22"/>
                <w:szCs w:val="22"/>
              </w:rPr>
              <w:lastRenderedPageBreak/>
              <w:t>Подуслуга</w:t>
            </w:r>
            <w:proofErr w:type="spellEnd"/>
            <w:r w:rsidRPr="00844B99">
              <w:rPr>
                <w:b/>
                <w:bCs/>
                <w:sz w:val="22"/>
                <w:szCs w:val="22"/>
              </w:rPr>
              <w:t xml:space="preserve"> № 4</w:t>
            </w:r>
            <w:r w:rsidR="004C7139" w:rsidRPr="00844B99">
              <w:rPr>
                <w:b/>
                <w:bCs/>
                <w:sz w:val="22"/>
                <w:szCs w:val="22"/>
              </w:rPr>
              <w:t>.</w:t>
            </w:r>
            <w:r w:rsidRPr="00844B99">
              <w:rPr>
                <w:b/>
                <w:bCs/>
                <w:sz w:val="22"/>
                <w:szCs w:val="22"/>
              </w:rPr>
              <w:t xml:space="preserve"> П</w:t>
            </w:r>
            <w:r w:rsidRPr="00844B99">
              <w:rPr>
                <w:b/>
                <w:sz w:val="22"/>
                <w:szCs w:val="22"/>
              </w:rPr>
              <w:t xml:space="preserve">ерерасчет размера субсидии на оплату жилого помещения  и коммунальных услуг </w:t>
            </w:r>
          </w:p>
        </w:tc>
      </w:tr>
      <w:tr w:rsidR="004C7139" w:rsidRPr="00844B99" w:rsidTr="00302737">
        <w:tc>
          <w:tcPr>
            <w:tcW w:w="409" w:type="dxa"/>
            <w:shd w:val="clear" w:color="auto" w:fill="auto"/>
          </w:tcPr>
          <w:p w:rsidR="004C7139" w:rsidRPr="00844B99" w:rsidRDefault="004C7139" w:rsidP="00302737">
            <w:pPr>
              <w:jc w:val="center"/>
            </w:pPr>
            <w:r w:rsidRPr="00844B99">
              <w:rPr>
                <w:sz w:val="22"/>
                <w:szCs w:val="22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C75B77" w:rsidRPr="00844B99" w:rsidRDefault="004C7139" w:rsidP="00C75B77">
            <w:pPr>
              <w:pStyle w:val="af5"/>
              <w:numPr>
                <w:ilvl w:val="0"/>
                <w:numId w:val="44"/>
              </w:numPr>
              <w:tabs>
                <w:tab w:val="left" w:pos="1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 xml:space="preserve">Решение о </w:t>
            </w:r>
            <w:r w:rsidR="00C75B77" w:rsidRPr="00844B99">
              <w:rPr>
                <w:sz w:val="22"/>
                <w:szCs w:val="22"/>
              </w:rPr>
              <w:t>перерасчете размера</w:t>
            </w:r>
            <w:r w:rsidRPr="00844B99">
              <w:rPr>
                <w:sz w:val="22"/>
                <w:szCs w:val="22"/>
              </w:rPr>
              <w:t xml:space="preserve"> субсидии на оплату жилого помещения  и коммунальных услуг;</w:t>
            </w:r>
          </w:p>
          <w:p w:rsidR="004C7139" w:rsidRPr="00844B99" w:rsidRDefault="004C7139" w:rsidP="00D56E28">
            <w:pPr>
              <w:pStyle w:val="af5"/>
              <w:numPr>
                <w:ilvl w:val="0"/>
                <w:numId w:val="44"/>
              </w:numPr>
              <w:tabs>
                <w:tab w:val="left" w:pos="1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 xml:space="preserve">Решение об отказе в </w:t>
            </w:r>
            <w:r w:rsidR="00D56E28" w:rsidRPr="00844B99">
              <w:rPr>
                <w:sz w:val="22"/>
                <w:szCs w:val="22"/>
              </w:rPr>
              <w:t>перерасчете размера</w:t>
            </w:r>
            <w:r w:rsidRPr="00844B99">
              <w:rPr>
                <w:sz w:val="22"/>
                <w:szCs w:val="22"/>
              </w:rPr>
              <w:t xml:space="preserve"> субсидии на оплату жилого помещения и коммунальных услуг</w:t>
            </w:r>
          </w:p>
        </w:tc>
        <w:tc>
          <w:tcPr>
            <w:tcW w:w="3119" w:type="dxa"/>
            <w:shd w:val="clear" w:color="auto" w:fill="auto"/>
          </w:tcPr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Срок принятия решения о </w:t>
            </w:r>
            <w:r w:rsidR="00D56E28" w:rsidRPr="00844B99">
              <w:rPr>
                <w:sz w:val="22"/>
                <w:szCs w:val="22"/>
              </w:rPr>
              <w:t>перерасчете размера субсидии</w:t>
            </w:r>
            <w:r w:rsidRPr="00844B99">
              <w:rPr>
                <w:sz w:val="22"/>
                <w:szCs w:val="22"/>
              </w:rPr>
              <w:t xml:space="preserve"> или об отказе в </w:t>
            </w:r>
            <w:r w:rsidR="00D56E28" w:rsidRPr="00844B99">
              <w:rPr>
                <w:sz w:val="22"/>
                <w:szCs w:val="22"/>
              </w:rPr>
              <w:t>перерасчете размера субсидии</w:t>
            </w:r>
            <w:r w:rsidRPr="00844B99">
              <w:rPr>
                <w:sz w:val="22"/>
                <w:szCs w:val="22"/>
              </w:rPr>
              <w:t xml:space="preserve"> составляет 8 рабочих дней с момента регистрации заявления и документов.</w:t>
            </w:r>
          </w:p>
          <w:p w:rsidR="004C7139" w:rsidRPr="00844B99" w:rsidRDefault="004C7139" w:rsidP="003027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44B99">
              <w:rPr>
                <w:rFonts w:eastAsiaTheme="minorHAnsi"/>
                <w:sz w:val="22"/>
                <w:szCs w:val="22"/>
                <w:lang w:eastAsia="en-US"/>
              </w:rPr>
              <w:t>При направлении заявления и всех необходимых документов, представляемых заявителем по почте, срок предоставления государственной услуги отсчитывается от даты их поступления в сектор Учреждения.</w:t>
            </w:r>
          </w:p>
          <w:p w:rsidR="004C7139" w:rsidRPr="00844B99" w:rsidRDefault="004C7139" w:rsidP="003027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44B99">
              <w:rPr>
                <w:rFonts w:eastAsiaTheme="minorHAnsi"/>
                <w:sz w:val="22"/>
                <w:szCs w:val="22"/>
                <w:lang w:eastAsia="en-US"/>
              </w:rPr>
              <w:t>Если заявление и все необходимые документы, направленные почтовым отправлением, получены после окончания рабочего времени сектора Учреждения, днем их получения считается следующий рабочий день. Если документы (копии документов) получены в выходной или праздничный день, днем их получения считается следующий за ним рабочий день.</w:t>
            </w:r>
          </w:p>
          <w:p w:rsidR="004C7139" w:rsidRPr="00844B99" w:rsidRDefault="004C7139" w:rsidP="00302737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 xml:space="preserve">Решение о </w:t>
            </w:r>
            <w:r w:rsidR="00302737" w:rsidRPr="00844B99">
              <w:rPr>
                <w:sz w:val="22"/>
                <w:szCs w:val="22"/>
                <w:u w:val="single"/>
              </w:rPr>
              <w:t>перерасчете размера</w:t>
            </w:r>
            <w:r w:rsidRPr="00844B99">
              <w:rPr>
                <w:sz w:val="22"/>
                <w:szCs w:val="22"/>
                <w:u w:val="single"/>
              </w:rPr>
              <w:t xml:space="preserve"> субсидии должно содержать: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- полный адрес места </w:t>
            </w:r>
            <w:r w:rsidRPr="00844B99">
              <w:rPr>
                <w:sz w:val="22"/>
                <w:szCs w:val="22"/>
              </w:rPr>
              <w:lastRenderedPageBreak/>
              <w:t>жительства;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нормативно правового документа;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дату, с которой возобновлено предоставление субсидии</w:t>
            </w:r>
            <w:r w:rsidR="00302737" w:rsidRPr="00844B99">
              <w:rPr>
                <w:sz w:val="22"/>
                <w:szCs w:val="22"/>
              </w:rPr>
              <w:t xml:space="preserve"> (в случае, если предоставление субсидии было приостановлено по решению ОСЗН)</w:t>
            </w:r>
            <w:r w:rsidRPr="00844B99">
              <w:rPr>
                <w:sz w:val="22"/>
                <w:szCs w:val="22"/>
              </w:rPr>
              <w:t>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вновь рассчитанный размер субсидии в месяц;</w:t>
            </w:r>
          </w:p>
          <w:p w:rsidR="004C7139" w:rsidRPr="00844B99" w:rsidRDefault="004C7139" w:rsidP="00302737">
            <w:r w:rsidRPr="00844B99">
              <w:rPr>
                <w:sz w:val="22"/>
                <w:szCs w:val="22"/>
              </w:rPr>
              <w:t>- подпись руководителя ОСЗН;</w:t>
            </w:r>
          </w:p>
          <w:p w:rsidR="004C7139" w:rsidRPr="00844B99" w:rsidRDefault="004C7139" w:rsidP="00302737">
            <w:pPr>
              <w:tabs>
                <w:tab w:val="right" w:pos="2619"/>
              </w:tabs>
              <w:jc w:val="both"/>
            </w:pPr>
            <w:r w:rsidRPr="00844B99">
              <w:rPr>
                <w:sz w:val="22"/>
                <w:szCs w:val="22"/>
              </w:rPr>
              <w:t>- печать ОСЗН.</w:t>
            </w:r>
          </w:p>
          <w:p w:rsidR="004C7139" w:rsidRPr="00844B99" w:rsidRDefault="004C7139" w:rsidP="00302737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 xml:space="preserve">Решение об отказе в </w:t>
            </w:r>
            <w:r w:rsidR="00302737" w:rsidRPr="00844B99">
              <w:rPr>
                <w:sz w:val="22"/>
                <w:szCs w:val="22"/>
                <w:u w:val="single"/>
              </w:rPr>
              <w:t>перерасчете размера</w:t>
            </w:r>
            <w:r w:rsidRPr="00844B99">
              <w:rPr>
                <w:sz w:val="22"/>
                <w:szCs w:val="22"/>
                <w:u w:val="single"/>
              </w:rPr>
              <w:t xml:space="preserve"> субсидии должно содержать: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- дату, с которой заявителю отказано в </w:t>
            </w:r>
            <w:r w:rsidR="00302737" w:rsidRPr="00844B99">
              <w:rPr>
                <w:sz w:val="22"/>
                <w:szCs w:val="22"/>
              </w:rPr>
              <w:t>перерасчете размера</w:t>
            </w:r>
            <w:r w:rsidRPr="00844B99">
              <w:rPr>
                <w:sz w:val="22"/>
                <w:szCs w:val="22"/>
              </w:rPr>
              <w:t xml:space="preserve"> субсидии</w:t>
            </w:r>
            <w:r w:rsidR="00ED4279" w:rsidRPr="00844B99">
              <w:rPr>
                <w:sz w:val="22"/>
                <w:szCs w:val="22"/>
              </w:rPr>
              <w:t xml:space="preserve"> или в возобновлении предоставления субсидии (в случае, если предоставление субсидии было приостановлено по решению ОСЗН)</w:t>
            </w:r>
            <w:r w:rsidRPr="00844B99">
              <w:rPr>
                <w:sz w:val="22"/>
                <w:szCs w:val="22"/>
              </w:rPr>
              <w:t>;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- подробное описание причины отказа в </w:t>
            </w:r>
            <w:r w:rsidR="00ED4279" w:rsidRPr="00844B99">
              <w:rPr>
                <w:sz w:val="22"/>
                <w:szCs w:val="22"/>
              </w:rPr>
              <w:t xml:space="preserve">перерасчете размера субсидии или в </w:t>
            </w:r>
            <w:r w:rsidRPr="00844B99">
              <w:rPr>
                <w:sz w:val="22"/>
                <w:szCs w:val="22"/>
              </w:rPr>
              <w:lastRenderedPageBreak/>
              <w:t>возобновлении предоставления субсидии с указанием ссылок на нормативные правовые акты, в соответствии с которыми предоставляется субсидия;</w:t>
            </w:r>
          </w:p>
          <w:p w:rsidR="004C7139" w:rsidRPr="00844B99" w:rsidRDefault="004C7139" w:rsidP="00302737">
            <w:r w:rsidRPr="00844B99">
              <w:rPr>
                <w:sz w:val="22"/>
                <w:szCs w:val="22"/>
              </w:rPr>
              <w:t>- подпись руководителя ОСЗН;</w:t>
            </w:r>
          </w:p>
          <w:p w:rsidR="004C7139" w:rsidRPr="00844B99" w:rsidRDefault="004C7139" w:rsidP="00302737">
            <w:pPr>
              <w:tabs>
                <w:tab w:val="right" w:pos="2619"/>
              </w:tabs>
              <w:jc w:val="both"/>
            </w:pPr>
            <w:r w:rsidRPr="00844B99">
              <w:rPr>
                <w:sz w:val="22"/>
                <w:szCs w:val="22"/>
              </w:rPr>
              <w:t>- печать ОСЗН.</w:t>
            </w:r>
            <w:r w:rsidRPr="00844B99"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lastRenderedPageBreak/>
              <w:t xml:space="preserve">1. Решение о </w:t>
            </w:r>
            <w:r w:rsidR="00302737" w:rsidRPr="00844B99">
              <w:rPr>
                <w:sz w:val="22"/>
                <w:szCs w:val="22"/>
              </w:rPr>
              <w:t>перерасчете размера</w:t>
            </w:r>
            <w:r w:rsidRPr="00844B99">
              <w:rPr>
                <w:sz w:val="22"/>
                <w:szCs w:val="22"/>
              </w:rPr>
              <w:t xml:space="preserve"> субсидии на оплату жилого помещения и коммунальных услуг (положительный результат).</w:t>
            </w:r>
          </w:p>
          <w:p w:rsidR="004C7139" w:rsidRPr="00844B99" w:rsidRDefault="004C7139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2. Решение об отказе в </w:t>
            </w:r>
            <w:r w:rsidR="00302737" w:rsidRPr="00844B99">
              <w:rPr>
                <w:sz w:val="22"/>
                <w:szCs w:val="22"/>
              </w:rPr>
              <w:t>перерасчете размера</w:t>
            </w:r>
            <w:r w:rsidRPr="00844B99">
              <w:rPr>
                <w:sz w:val="22"/>
                <w:szCs w:val="22"/>
              </w:rPr>
              <w:t xml:space="preserve"> субсидии на оплату жилого помещения и коммунальных услуг (отрицательный результат).</w:t>
            </w:r>
          </w:p>
        </w:tc>
        <w:tc>
          <w:tcPr>
            <w:tcW w:w="1842" w:type="dxa"/>
            <w:shd w:val="clear" w:color="auto" w:fill="auto"/>
          </w:tcPr>
          <w:p w:rsidR="004C7139" w:rsidRPr="00844B99" w:rsidRDefault="004C7139" w:rsidP="00302737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 xml:space="preserve">1. Приложение № </w:t>
            </w:r>
            <w:r w:rsidR="00302737" w:rsidRPr="00844B99">
              <w:rPr>
                <w:sz w:val="22"/>
                <w:szCs w:val="22"/>
              </w:rPr>
              <w:t>3</w:t>
            </w:r>
            <w:r w:rsidR="00BE3010" w:rsidRPr="00844B99">
              <w:rPr>
                <w:sz w:val="22"/>
                <w:szCs w:val="22"/>
              </w:rPr>
              <w:t>8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 </w:t>
            </w:r>
            <w:r w:rsidR="00ED4279" w:rsidRPr="00844B99">
              <w:rPr>
                <w:sz w:val="22"/>
                <w:szCs w:val="22"/>
              </w:rPr>
              <w:t>перерасчете размера</w:t>
            </w:r>
            <w:r w:rsidRPr="00844B99">
              <w:rPr>
                <w:sz w:val="22"/>
                <w:szCs w:val="22"/>
              </w:rPr>
              <w:t xml:space="preserve"> субсидии);</w:t>
            </w:r>
          </w:p>
          <w:p w:rsidR="004C7139" w:rsidRPr="00844B99" w:rsidRDefault="004C7139" w:rsidP="00302737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 xml:space="preserve">2. Приложение  № </w:t>
            </w:r>
            <w:r w:rsidR="00BE3010" w:rsidRPr="00844B99">
              <w:rPr>
                <w:sz w:val="22"/>
                <w:szCs w:val="22"/>
              </w:rPr>
              <w:t>40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об отказе в </w:t>
            </w:r>
            <w:r w:rsidR="00ED4279" w:rsidRPr="00844B99">
              <w:rPr>
                <w:sz w:val="22"/>
                <w:szCs w:val="22"/>
              </w:rPr>
              <w:t>перерасчете размера</w:t>
            </w:r>
            <w:r w:rsidRPr="00844B99">
              <w:rPr>
                <w:sz w:val="22"/>
                <w:szCs w:val="22"/>
              </w:rPr>
              <w:t xml:space="preserve"> субсидии).</w:t>
            </w:r>
          </w:p>
          <w:p w:rsidR="004C7139" w:rsidRPr="00844B99" w:rsidRDefault="004C7139" w:rsidP="00302737">
            <w:pPr>
              <w:tabs>
                <w:tab w:val="left" w:pos="316"/>
              </w:tabs>
              <w:jc w:val="both"/>
            </w:pPr>
            <w:r w:rsidRPr="00844B99">
              <w:rPr>
                <w:sz w:val="22"/>
                <w:szCs w:val="22"/>
              </w:rPr>
              <w:t xml:space="preserve">  </w:t>
            </w:r>
          </w:p>
          <w:p w:rsidR="004C7139" w:rsidRPr="00844B99" w:rsidRDefault="004C7139" w:rsidP="00302737">
            <w:pPr>
              <w:tabs>
                <w:tab w:val="left" w:pos="316"/>
              </w:tabs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4C7139" w:rsidRPr="00844B99" w:rsidRDefault="004C7139" w:rsidP="00302737">
            <w:pPr>
              <w:pStyle w:val="af5"/>
              <w:numPr>
                <w:ilvl w:val="0"/>
                <w:numId w:val="38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 xml:space="preserve">Приложение № </w:t>
            </w:r>
            <w:r w:rsidR="00BE3010" w:rsidRPr="00844B99">
              <w:rPr>
                <w:sz w:val="22"/>
                <w:szCs w:val="22"/>
              </w:rPr>
              <w:t>39</w:t>
            </w:r>
            <w:r w:rsidRPr="00844B99">
              <w:rPr>
                <w:sz w:val="22"/>
                <w:szCs w:val="22"/>
              </w:rPr>
              <w:t xml:space="preserve"> к технологической схеме (решение о </w:t>
            </w:r>
            <w:r w:rsidR="00ED4279" w:rsidRPr="00844B99">
              <w:rPr>
                <w:sz w:val="22"/>
                <w:szCs w:val="22"/>
              </w:rPr>
              <w:t>перерасчете размера</w:t>
            </w:r>
            <w:r w:rsidRPr="00844B99">
              <w:rPr>
                <w:sz w:val="22"/>
                <w:szCs w:val="22"/>
              </w:rPr>
              <w:t xml:space="preserve"> субсидии);</w:t>
            </w:r>
          </w:p>
          <w:p w:rsidR="004C7139" w:rsidRPr="00844B99" w:rsidRDefault="00BE3010" w:rsidP="00302737">
            <w:pPr>
              <w:pStyle w:val="af5"/>
              <w:numPr>
                <w:ilvl w:val="0"/>
                <w:numId w:val="38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>Приложение № 41</w:t>
            </w:r>
            <w:r w:rsidR="004C7139" w:rsidRPr="00844B99">
              <w:rPr>
                <w:sz w:val="22"/>
                <w:szCs w:val="22"/>
              </w:rPr>
              <w:t xml:space="preserve"> к технологической схеме (решение об отказе в </w:t>
            </w:r>
            <w:r w:rsidR="00ED4279" w:rsidRPr="00844B99">
              <w:rPr>
                <w:sz w:val="22"/>
                <w:szCs w:val="22"/>
              </w:rPr>
              <w:t>перерасчете размера</w:t>
            </w:r>
            <w:r w:rsidR="004C7139" w:rsidRPr="00844B99">
              <w:rPr>
                <w:sz w:val="22"/>
                <w:szCs w:val="22"/>
              </w:rPr>
              <w:t xml:space="preserve"> субсидии).</w:t>
            </w:r>
          </w:p>
          <w:p w:rsidR="004C7139" w:rsidRPr="00844B99" w:rsidRDefault="004C7139" w:rsidP="00302737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4C7139" w:rsidRPr="00844B99" w:rsidRDefault="004C7139" w:rsidP="00302737">
            <w:pPr>
              <w:pStyle w:val="ConsPlusNormal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В нормативно-правовых документах выдача решений заявителям не предусмотрена</w:t>
            </w:r>
          </w:p>
        </w:tc>
        <w:tc>
          <w:tcPr>
            <w:tcW w:w="1701" w:type="dxa"/>
            <w:shd w:val="clear" w:color="auto" w:fill="auto"/>
          </w:tcPr>
          <w:p w:rsidR="004C7139" w:rsidRPr="00844B99" w:rsidRDefault="004C7139" w:rsidP="00302737">
            <w:pPr>
              <w:pStyle w:val="ConsPlusNormal"/>
              <w:jc w:val="center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4C7139" w:rsidRPr="00844B99" w:rsidRDefault="004C7139" w:rsidP="00302737">
            <w:pPr>
              <w:ind w:right="-164"/>
              <w:jc w:val="center"/>
            </w:pPr>
            <w:r w:rsidRPr="00844B99">
              <w:rPr>
                <w:sz w:val="22"/>
                <w:szCs w:val="22"/>
              </w:rPr>
              <w:t xml:space="preserve">Нет </w:t>
            </w:r>
          </w:p>
        </w:tc>
      </w:tr>
      <w:tr w:rsidR="00A93050" w:rsidRPr="00844B99" w:rsidTr="00302737">
        <w:tc>
          <w:tcPr>
            <w:tcW w:w="409" w:type="dxa"/>
            <w:shd w:val="clear" w:color="auto" w:fill="auto"/>
          </w:tcPr>
          <w:p w:rsidR="00A93050" w:rsidRPr="00844B99" w:rsidRDefault="00A93050" w:rsidP="00302737">
            <w:pPr>
              <w:jc w:val="center"/>
            </w:pPr>
            <w:r w:rsidRPr="00844B9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18" w:type="dxa"/>
            <w:shd w:val="clear" w:color="auto" w:fill="auto"/>
          </w:tcPr>
          <w:p w:rsidR="00A93050" w:rsidRPr="00844B99" w:rsidRDefault="00A93050" w:rsidP="00ED4279">
            <w:pPr>
              <w:pStyle w:val="af5"/>
              <w:numPr>
                <w:ilvl w:val="0"/>
                <w:numId w:val="45"/>
              </w:numPr>
              <w:tabs>
                <w:tab w:val="left" w:pos="1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>Уведомление о перерасчете размера субсидии на оплату жилого помещения  и коммунальных услуг;</w:t>
            </w:r>
          </w:p>
          <w:p w:rsidR="00A93050" w:rsidRPr="00844B99" w:rsidRDefault="00A93050" w:rsidP="00302737">
            <w:pPr>
              <w:pStyle w:val="af5"/>
              <w:numPr>
                <w:ilvl w:val="0"/>
                <w:numId w:val="39"/>
              </w:numPr>
              <w:tabs>
                <w:tab w:val="left" w:pos="193"/>
              </w:tabs>
              <w:ind w:left="-91" w:firstLine="0"/>
              <w:jc w:val="both"/>
            </w:pPr>
            <w:r w:rsidRPr="00844B99">
              <w:rPr>
                <w:sz w:val="22"/>
                <w:szCs w:val="22"/>
              </w:rPr>
              <w:t>Уведомление об отказе в перерасчете размера субсидии на оплату жилого помещения и коммунальных услуг.</w:t>
            </w:r>
          </w:p>
          <w:p w:rsidR="00A93050" w:rsidRPr="00844B99" w:rsidRDefault="00A93050" w:rsidP="00302737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Срок выдачи (направления) уведомления о перерасчете  (об отказе в перерасчете) размера субсидии на оплату жилого помещения и коммунальных услуг составляет 1 рабочий день со дня принятия соответствующего решения.</w:t>
            </w:r>
          </w:p>
          <w:p w:rsidR="00A93050" w:rsidRPr="00844B99" w:rsidRDefault="00A93050" w:rsidP="00302737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>Уведомление о перерасчете размера субсидии должно содержать: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разъяснение обязанностей заявителя;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дату, с которой произведен перерасчет размера субсидии или с которой возобновлено предоставление субсидии (в случае, если предоставление субсидии было приостановлено по решению ОСЗН);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lastRenderedPageBreak/>
              <w:t>- вновь рассчитанный размер субсидии в месяц;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- фамилия, имя, отчество, должность и подпись специалиста сектора Учреждения, ответственного за рассмотрение документов. </w:t>
            </w:r>
          </w:p>
          <w:p w:rsidR="00A93050" w:rsidRPr="00844B99" w:rsidRDefault="00A93050" w:rsidP="00302737">
            <w:pPr>
              <w:jc w:val="both"/>
              <w:rPr>
                <w:u w:val="single"/>
              </w:rPr>
            </w:pPr>
            <w:r w:rsidRPr="00844B99">
              <w:rPr>
                <w:sz w:val="22"/>
                <w:szCs w:val="22"/>
                <w:u w:val="single"/>
              </w:rPr>
              <w:t>Уведомление об отказе в  перерасчете размера субсидии должно содержать: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полное наименование ОСЗН;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полную фамилию, имя и отчество (при наличии) заявителя;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полный адрес места жительства;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наименование меры социальной поддержки;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дату, с которой заявителю отказано в перерасчете размера субсидии или в  возобновлении предоставления субсидии (в случае, если предоставление субсидии было приостановлено по решению ОСЗН);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>- подробное описание причины отказа в перерасчете размера субсидии (в возобновлении предоставления субсидии) с указанием ссылок на нормативные правовые акты, в соответствии с которыми предоставляется субсидия;</w:t>
            </w:r>
          </w:p>
          <w:p w:rsidR="00A93050" w:rsidRPr="00844B99" w:rsidRDefault="00A93050" w:rsidP="00302737">
            <w:pPr>
              <w:jc w:val="both"/>
            </w:pPr>
            <w:r w:rsidRPr="00844B99">
              <w:rPr>
                <w:sz w:val="22"/>
                <w:szCs w:val="22"/>
              </w:rPr>
              <w:t xml:space="preserve">- фамилия, имя, отчество, должность и подпись специалиста сектора </w:t>
            </w:r>
            <w:r w:rsidRPr="00844B99">
              <w:rPr>
                <w:sz w:val="22"/>
                <w:szCs w:val="22"/>
              </w:rPr>
              <w:lastRenderedPageBreak/>
              <w:t>Учреждения, ответственного за рассмотрение документов.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 xml:space="preserve">Документы печатаются с использованием, как правило, текстового редактора </w:t>
            </w:r>
            <w:proofErr w:type="spellStart"/>
            <w:r w:rsidRPr="00844B99">
              <w:rPr>
                <w:sz w:val="22"/>
                <w:szCs w:val="22"/>
              </w:rPr>
              <w:t>Microsoft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Word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for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Windows</w:t>
            </w:r>
            <w:proofErr w:type="spellEnd"/>
            <w:r w:rsidRPr="00844B99">
              <w:rPr>
                <w:sz w:val="22"/>
                <w:szCs w:val="22"/>
              </w:rPr>
              <w:t xml:space="preserve"> размером шрифта № 14 </w:t>
            </w:r>
            <w:proofErr w:type="spellStart"/>
            <w:r w:rsidRPr="00844B99">
              <w:rPr>
                <w:sz w:val="22"/>
                <w:szCs w:val="22"/>
              </w:rPr>
              <w:t>Times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New</w:t>
            </w:r>
            <w:proofErr w:type="spellEnd"/>
            <w:r w:rsidRPr="00844B99">
              <w:rPr>
                <w:sz w:val="22"/>
                <w:szCs w:val="22"/>
              </w:rPr>
              <w:t xml:space="preserve"> </w:t>
            </w:r>
            <w:proofErr w:type="spellStart"/>
            <w:r w:rsidRPr="00844B99">
              <w:rPr>
                <w:sz w:val="22"/>
                <w:szCs w:val="22"/>
              </w:rPr>
              <w:t>Roman</w:t>
            </w:r>
            <w:proofErr w:type="spellEnd"/>
            <w:r w:rsidRPr="00844B99">
              <w:rPr>
                <w:sz w:val="22"/>
                <w:szCs w:val="22"/>
              </w:rPr>
              <w:t xml:space="preserve"> через 1 межстрочный интервал.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Для выделения заголовка в приложениях могут использоваться прописные буквы, полужирный шрифт.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Для оформления табличных материалов допускается использование размеров шрифта № 10, 11, 12.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Документы и приложения к ним печатаются на стандартных листах бумаги формата А</w:t>
            </w:r>
            <w:proofErr w:type="gramStart"/>
            <w:r w:rsidRPr="00844B99">
              <w:rPr>
                <w:sz w:val="22"/>
                <w:szCs w:val="22"/>
              </w:rPr>
              <w:t>4</w:t>
            </w:r>
            <w:proofErr w:type="gramEnd"/>
            <w:r w:rsidRPr="00844B99">
              <w:rPr>
                <w:sz w:val="22"/>
                <w:szCs w:val="22"/>
              </w:rPr>
              <w:t xml:space="preserve">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844B99">
                <w:rPr>
                  <w:sz w:val="22"/>
                  <w:szCs w:val="22"/>
                </w:rPr>
                <w:t>297 мм</w:t>
              </w:r>
            </w:smartTag>
            <w:r w:rsidRPr="00844B99">
              <w:rPr>
                <w:sz w:val="22"/>
                <w:szCs w:val="22"/>
              </w:rPr>
              <w:t>).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Каждый лист документа, оформленный как на бланке, так и без него, должен иметь поля не менее:</w:t>
            </w:r>
          </w:p>
          <w:p w:rsidR="00A93050" w:rsidRPr="00844B99" w:rsidRDefault="00A93050" w:rsidP="00302737">
            <w:pPr>
              <w:ind w:firstLine="175"/>
              <w:jc w:val="both"/>
            </w:pPr>
            <w:proofErr w:type="gramStart"/>
            <w:r w:rsidRPr="00844B99">
              <w:rPr>
                <w:sz w:val="22"/>
                <w:szCs w:val="22"/>
              </w:rPr>
              <w:t>Левое</w:t>
            </w:r>
            <w:proofErr w:type="gramEnd"/>
            <w:r w:rsidRPr="00844B99">
              <w:rPr>
                <w:sz w:val="22"/>
                <w:szCs w:val="22"/>
              </w:rPr>
              <w:t xml:space="preserve"> –20 мм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Правое – 10мм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Верхнее – 20мм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>Нижнее – 20мм</w:t>
            </w:r>
          </w:p>
          <w:p w:rsidR="00A93050" w:rsidRPr="00844B99" w:rsidRDefault="00A93050" w:rsidP="00302737">
            <w:pPr>
              <w:ind w:firstLine="175"/>
              <w:jc w:val="both"/>
            </w:pPr>
            <w:r w:rsidRPr="00844B99">
              <w:rPr>
                <w:sz w:val="22"/>
                <w:szCs w:val="22"/>
              </w:rPr>
              <w:t xml:space="preserve">При оформлении текста документа на двух и более страницах вторая и последующие страницы должны быть пронумерованы. </w:t>
            </w:r>
            <w:proofErr w:type="spellStart"/>
            <w:proofErr w:type="gramStart"/>
            <w:r w:rsidRPr="00844B99">
              <w:rPr>
                <w:sz w:val="22"/>
                <w:szCs w:val="22"/>
              </w:rPr>
              <w:t>Поряд-ковые</w:t>
            </w:r>
            <w:proofErr w:type="spellEnd"/>
            <w:proofErr w:type="gramEnd"/>
            <w:r w:rsidRPr="00844B99">
              <w:rPr>
                <w:sz w:val="22"/>
                <w:szCs w:val="22"/>
              </w:rPr>
              <w:t xml:space="preserve"> номера страниц проставляются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844B99">
                <w:rPr>
                  <w:sz w:val="22"/>
                  <w:szCs w:val="22"/>
                </w:rPr>
                <w:t>15 мм</w:t>
              </w:r>
            </w:smartTag>
            <w:r w:rsidRPr="00844B99">
              <w:rPr>
                <w:sz w:val="22"/>
                <w:szCs w:val="22"/>
              </w:rPr>
              <w:t xml:space="preserve"> от верхнего края листа в центре верхнего </w:t>
            </w:r>
            <w:r w:rsidRPr="00844B99">
              <w:rPr>
                <w:sz w:val="22"/>
                <w:szCs w:val="22"/>
              </w:rPr>
              <w:lastRenderedPageBreak/>
              <w:t>поля документа.</w:t>
            </w:r>
          </w:p>
          <w:p w:rsidR="00A93050" w:rsidRPr="00844B99" w:rsidRDefault="00A93050" w:rsidP="00D72C16">
            <w:pPr>
              <w:jc w:val="both"/>
            </w:pPr>
            <w:r w:rsidRPr="00844B99">
              <w:rPr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исправлений.</w:t>
            </w:r>
          </w:p>
        </w:tc>
        <w:tc>
          <w:tcPr>
            <w:tcW w:w="1985" w:type="dxa"/>
            <w:shd w:val="clear" w:color="auto" w:fill="auto"/>
          </w:tcPr>
          <w:p w:rsidR="00A93050" w:rsidRPr="00844B99" w:rsidRDefault="00A93050" w:rsidP="00ED4279">
            <w:pPr>
              <w:pStyle w:val="af5"/>
              <w:numPr>
                <w:ilvl w:val="0"/>
                <w:numId w:val="46"/>
              </w:numPr>
              <w:tabs>
                <w:tab w:val="left" w:pos="175"/>
              </w:tabs>
              <w:ind w:left="-108" w:firstLine="0"/>
            </w:pPr>
            <w:r w:rsidRPr="00844B99">
              <w:rPr>
                <w:sz w:val="22"/>
                <w:szCs w:val="22"/>
              </w:rPr>
              <w:lastRenderedPageBreak/>
              <w:t>Уведомление о перерасчете размера субсидии на оплату жилого помещения и коммунальных услуг (положительный результат).</w:t>
            </w:r>
          </w:p>
          <w:p w:rsidR="00A93050" w:rsidRPr="00844B99" w:rsidRDefault="00A93050" w:rsidP="00ED4279">
            <w:pPr>
              <w:pStyle w:val="af5"/>
              <w:numPr>
                <w:ilvl w:val="0"/>
                <w:numId w:val="46"/>
              </w:numPr>
              <w:tabs>
                <w:tab w:val="left" w:pos="175"/>
              </w:tabs>
              <w:ind w:left="-108" w:firstLine="0"/>
            </w:pPr>
            <w:r w:rsidRPr="00844B99">
              <w:rPr>
                <w:sz w:val="22"/>
                <w:szCs w:val="22"/>
              </w:rPr>
              <w:t>Уведомление об отказе в перерасчете размера субсидии на оплату жилого помещения и коммунальных услуг (отрицательный результат).</w:t>
            </w:r>
          </w:p>
          <w:p w:rsidR="00A93050" w:rsidRPr="00844B99" w:rsidRDefault="00A93050" w:rsidP="00302737">
            <w:pPr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A93050" w:rsidRPr="00844B99" w:rsidRDefault="00A93050" w:rsidP="004618D4">
            <w:pPr>
              <w:pStyle w:val="af5"/>
              <w:numPr>
                <w:ilvl w:val="0"/>
                <w:numId w:val="47"/>
              </w:numPr>
              <w:tabs>
                <w:tab w:val="left" w:pos="220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>Приложение № 42 к технологической схеме (уведомление о перерасчете размера  субсидии на оплату жилого помещения и коммунальных услуг).</w:t>
            </w:r>
          </w:p>
          <w:p w:rsidR="00A93050" w:rsidRPr="00844B99" w:rsidRDefault="00A93050" w:rsidP="004618D4">
            <w:pPr>
              <w:pStyle w:val="af5"/>
              <w:numPr>
                <w:ilvl w:val="0"/>
                <w:numId w:val="47"/>
              </w:numPr>
              <w:tabs>
                <w:tab w:val="left" w:pos="220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 xml:space="preserve">Приложение № 44 к технологической схеме (уведомление об отказе в перерасчете размера субсидии на оплату жилого помещения и </w:t>
            </w:r>
            <w:bookmarkStart w:id="0" w:name="_GoBack"/>
            <w:bookmarkEnd w:id="0"/>
            <w:r w:rsidRPr="00844B99">
              <w:rPr>
                <w:sz w:val="22"/>
                <w:szCs w:val="22"/>
              </w:rPr>
              <w:t xml:space="preserve">коммунальных услуг).   </w:t>
            </w:r>
          </w:p>
          <w:p w:rsidR="00A93050" w:rsidRPr="00844B99" w:rsidRDefault="00A93050" w:rsidP="00302737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93050" w:rsidRPr="00844B99" w:rsidRDefault="00A93050" w:rsidP="004618D4">
            <w:pPr>
              <w:pStyle w:val="af5"/>
              <w:numPr>
                <w:ilvl w:val="0"/>
                <w:numId w:val="48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>Приложение № 43 к технологической схеме (уведомление о возобновлении предоставления субсидии на оплату жилого помещения и коммунальных услуг).</w:t>
            </w:r>
          </w:p>
          <w:p w:rsidR="00A93050" w:rsidRPr="00844B99" w:rsidRDefault="00A93050" w:rsidP="00C75B77">
            <w:pPr>
              <w:pStyle w:val="af5"/>
              <w:numPr>
                <w:ilvl w:val="0"/>
                <w:numId w:val="44"/>
              </w:numPr>
              <w:tabs>
                <w:tab w:val="left" w:pos="205"/>
              </w:tabs>
              <w:ind w:left="0" w:firstLine="0"/>
              <w:jc w:val="both"/>
            </w:pPr>
            <w:r w:rsidRPr="00844B99">
              <w:rPr>
                <w:sz w:val="22"/>
                <w:szCs w:val="22"/>
              </w:rPr>
              <w:t xml:space="preserve">Приложение № 45 к технологической схеме (уведомление об отказе в перерасчете размера субсидии на оплату жилого помещения и коммунальных услуг).  </w:t>
            </w:r>
          </w:p>
          <w:p w:rsidR="00A93050" w:rsidRPr="00844B99" w:rsidRDefault="00A93050" w:rsidP="00302737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A93050" w:rsidRPr="00844B99" w:rsidRDefault="00A93050" w:rsidP="00302737">
            <w:pPr>
              <w:pStyle w:val="ConsPlusNormal"/>
              <w:jc w:val="both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>Уведомление о возобновлении предоставления (об отказе в возобновлении предоставления) субсидии направляется специалистом сектора Учреждения, ответственным за рассмотрение документов, в зависимости от способа обращения, избранного заявителем:</w:t>
            </w:r>
          </w:p>
          <w:p w:rsidR="00A93050" w:rsidRPr="00844B99" w:rsidRDefault="00A93050" w:rsidP="00302737">
            <w:r w:rsidRPr="00844B99">
              <w:rPr>
                <w:sz w:val="22"/>
                <w:szCs w:val="22"/>
              </w:rPr>
              <w:t>-лично, при обращении в сектор Учреждения или МФЦ с предъявлением документа, удостоверяющего личность заявителя;</w:t>
            </w:r>
          </w:p>
          <w:p w:rsidR="00A93050" w:rsidRPr="00844B99" w:rsidRDefault="00A93050" w:rsidP="00302737">
            <w:r w:rsidRPr="00844B99">
              <w:rPr>
                <w:sz w:val="22"/>
                <w:szCs w:val="22"/>
              </w:rPr>
              <w:t xml:space="preserve">- уведомлением, направленным через ФГУП «Почта России» по адресу места жительства </w:t>
            </w:r>
            <w:r w:rsidRPr="00844B99">
              <w:rPr>
                <w:sz w:val="22"/>
                <w:szCs w:val="22"/>
              </w:rPr>
              <w:lastRenderedPageBreak/>
              <w:t>заявителя, указанному в заявлении.</w:t>
            </w:r>
          </w:p>
        </w:tc>
        <w:tc>
          <w:tcPr>
            <w:tcW w:w="1701" w:type="dxa"/>
            <w:shd w:val="clear" w:color="auto" w:fill="auto"/>
          </w:tcPr>
          <w:p w:rsidR="00A93050" w:rsidRPr="00844B99" w:rsidRDefault="00A93050" w:rsidP="0083159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A93050" w:rsidRPr="00844B99" w:rsidRDefault="00A93050" w:rsidP="0083159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93050" w:rsidRPr="00844B99" w:rsidRDefault="00A93050" w:rsidP="0083159A">
            <w:pPr>
              <w:pStyle w:val="ConsPlusNormal"/>
              <w:ind w:left="-91" w:right="-91"/>
              <w:jc w:val="both"/>
              <w:rPr>
                <w:sz w:val="22"/>
                <w:szCs w:val="22"/>
              </w:rPr>
            </w:pPr>
            <w:r w:rsidRPr="00844B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15 рабочих дней с момента получения результатов предоставления государственных услуг </w:t>
            </w:r>
          </w:p>
          <w:p w:rsidR="00A93050" w:rsidRPr="00844B99" w:rsidRDefault="00A93050" w:rsidP="0083159A">
            <w:pPr>
              <w:ind w:right="-164"/>
              <w:jc w:val="both"/>
            </w:pPr>
          </w:p>
        </w:tc>
      </w:tr>
    </w:tbl>
    <w:p w:rsidR="00E07865" w:rsidRPr="00844B99" w:rsidRDefault="00E07865"/>
    <w:sectPr w:rsidR="00E07865" w:rsidRPr="00844B99" w:rsidSect="00FA4BF3">
      <w:headerReference w:type="default" r:id="rId8"/>
      <w:pgSz w:w="16838" w:h="11906" w:orient="landscape"/>
      <w:pgMar w:top="1134" w:right="397" w:bottom="567" w:left="397" w:header="709" w:footer="709" w:gutter="0"/>
      <w:pgNumType w:start="4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6D1" w:rsidRDefault="009856D1" w:rsidP="00075466">
      <w:r>
        <w:separator/>
      </w:r>
    </w:p>
  </w:endnote>
  <w:endnote w:type="continuationSeparator" w:id="0">
    <w:p w:rsidR="009856D1" w:rsidRDefault="009856D1" w:rsidP="0007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6D1" w:rsidRDefault="009856D1" w:rsidP="00075466">
      <w:r>
        <w:separator/>
      </w:r>
    </w:p>
  </w:footnote>
  <w:footnote w:type="continuationSeparator" w:id="0">
    <w:p w:rsidR="009856D1" w:rsidRDefault="009856D1" w:rsidP="00075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21135"/>
      <w:docPartObj>
        <w:docPartGallery w:val="Page Numbers (Top of Page)"/>
        <w:docPartUnique/>
      </w:docPartObj>
    </w:sdtPr>
    <w:sdtContent>
      <w:p w:rsidR="00302737" w:rsidRDefault="006231AD">
        <w:pPr>
          <w:pStyle w:val="aa"/>
          <w:jc w:val="center"/>
        </w:pPr>
        <w:r>
          <w:fldChar w:fldCharType="begin"/>
        </w:r>
        <w:r w:rsidR="00734C57">
          <w:instrText xml:space="preserve"> PAGE   \* MERGEFORMAT </w:instrText>
        </w:r>
        <w:r>
          <w:fldChar w:fldCharType="separate"/>
        </w:r>
        <w:r w:rsidR="00FA4BF3">
          <w:rPr>
            <w:noProof/>
          </w:rPr>
          <w:t>453</w:t>
        </w:r>
        <w:r>
          <w:rPr>
            <w:noProof/>
          </w:rPr>
          <w:fldChar w:fldCharType="end"/>
        </w:r>
      </w:p>
    </w:sdtContent>
  </w:sdt>
  <w:p w:rsidR="00302737" w:rsidRDefault="0030273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F2F"/>
    <w:multiLevelType w:val="hybridMultilevel"/>
    <w:tmpl w:val="CF0C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A1424"/>
    <w:multiLevelType w:val="hybridMultilevel"/>
    <w:tmpl w:val="ABD23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7440F"/>
    <w:multiLevelType w:val="hybridMultilevel"/>
    <w:tmpl w:val="2CCAABCC"/>
    <w:lvl w:ilvl="0" w:tplc="0419000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00C61"/>
    <w:multiLevelType w:val="hybridMultilevel"/>
    <w:tmpl w:val="5E2C33D0"/>
    <w:lvl w:ilvl="0" w:tplc="D18A4076">
      <w:start w:val="1"/>
      <w:numFmt w:val="decimal"/>
      <w:lvlText w:val="%1.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4">
    <w:nsid w:val="0E213D87"/>
    <w:multiLevelType w:val="hybridMultilevel"/>
    <w:tmpl w:val="FF1095F4"/>
    <w:lvl w:ilvl="0" w:tplc="2844129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0F6E2A3F"/>
    <w:multiLevelType w:val="hybridMultilevel"/>
    <w:tmpl w:val="12C0A5E8"/>
    <w:lvl w:ilvl="0" w:tplc="4F18CD74">
      <w:start w:val="1"/>
      <w:numFmt w:val="decimal"/>
      <w:lvlText w:val="%1."/>
      <w:lvlJc w:val="left"/>
      <w:pPr>
        <w:ind w:left="29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6">
    <w:nsid w:val="12685908"/>
    <w:multiLevelType w:val="hybridMultilevel"/>
    <w:tmpl w:val="7214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25D8F"/>
    <w:multiLevelType w:val="hybridMultilevel"/>
    <w:tmpl w:val="2D2C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13880"/>
    <w:multiLevelType w:val="hybridMultilevel"/>
    <w:tmpl w:val="FDD465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04304"/>
    <w:multiLevelType w:val="hybridMultilevel"/>
    <w:tmpl w:val="E9E238F0"/>
    <w:lvl w:ilvl="0" w:tplc="1DB615C8">
      <w:start w:val="1"/>
      <w:numFmt w:val="decimal"/>
      <w:lvlText w:val="%1."/>
      <w:lvlJc w:val="left"/>
      <w:pPr>
        <w:ind w:left="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</w:lvl>
    <w:lvl w:ilvl="3" w:tplc="0419000F" w:tentative="1">
      <w:start w:val="1"/>
      <w:numFmt w:val="decimal"/>
      <w:lvlText w:val="%4."/>
      <w:lvlJc w:val="left"/>
      <w:pPr>
        <w:ind w:left="2429" w:hanging="360"/>
      </w:p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</w:lvl>
    <w:lvl w:ilvl="6" w:tplc="0419000F" w:tentative="1">
      <w:start w:val="1"/>
      <w:numFmt w:val="decimal"/>
      <w:lvlText w:val="%7."/>
      <w:lvlJc w:val="left"/>
      <w:pPr>
        <w:ind w:left="4589" w:hanging="360"/>
      </w:p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</w:lvl>
  </w:abstractNum>
  <w:abstractNum w:abstractNumId="10">
    <w:nsid w:val="1B2A5C0A"/>
    <w:multiLevelType w:val="hybridMultilevel"/>
    <w:tmpl w:val="0F86C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31602"/>
    <w:multiLevelType w:val="hybridMultilevel"/>
    <w:tmpl w:val="630662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F84268"/>
    <w:multiLevelType w:val="hybridMultilevel"/>
    <w:tmpl w:val="FE7C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B4466F"/>
    <w:multiLevelType w:val="hybridMultilevel"/>
    <w:tmpl w:val="5FFCC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5672E"/>
    <w:multiLevelType w:val="hybridMultilevel"/>
    <w:tmpl w:val="DB784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F47C87"/>
    <w:multiLevelType w:val="hybridMultilevel"/>
    <w:tmpl w:val="AC5E2066"/>
    <w:lvl w:ilvl="0" w:tplc="5E08BE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60533"/>
    <w:multiLevelType w:val="hybridMultilevel"/>
    <w:tmpl w:val="C966F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A95E99"/>
    <w:multiLevelType w:val="hybridMultilevel"/>
    <w:tmpl w:val="D068D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A2ECF"/>
    <w:multiLevelType w:val="hybridMultilevel"/>
    <w:tmpl w:val="061243EE"/>
    <w:lvl w:ilvl="0" w:tplc="101698F2">
      <w:start w:val="1"/>
      <w:numFmt w:val="decimal"/>
      <w:lvlText w:val="%1."/>
      <w:lvlJc w:val="left"/>
      <w:pPr>
        <w:ind w:left="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</w:lvl>
    <w:lvl w:ilvl="3" w:tplc="0419000F" w:tentative="1">
      <w:start w:val="1"/>
      <w:numFmt w:val="decimal"/>
      <w:lvlText w:val="%4."/>
      <w:lvlJc w:val="left"/>
      <w:pPr>
        <w:ind w:left="2429" w:hanging="360"/>
      </w:p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</w:lvl>
    <w:lvl w:ilvl="6" w:tplc="0419000F" w:tentative="1">
      <w:start w:val="1"/>
      <w:numFmt w:val="decimal"/>
      <w:lvlText w:val="%7."/>
      <w:lvlJc w:val="left"/>
      <w:pPr>
        <w:ind w:left="4589" w:hanging="360"/>
      </w:p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</w:lvl>
  </w:abstractNum>
  <w:abstractNum w:abstractNumId="19">
    <w:nsid w:val="2F021DB4"/>
    <w:multiLevelType w:val="hybridMultilevel"/>
    <w:tmpl w:val="D5047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0160D"/>
    <w:multiLevelType w:val="hybridMultilevel"/>
    <w:tmpl w:val="CAB8AE00"/>
    <w:lvl w:ilvl="0" w:tplc="FB64B46A">
      <w:start w:val="1"/>
      <w:numFmt w:val="decimal"/>
      <w:lvlText w:val="%1."/>
      <w:lvlJc w:val="left"/>
      <w:pPr>
        <w:ind w:left="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</w:lvl>
    <w:lvl w:ilvl="3" w:tplc="0419000F" w:tentative="1">
      <w:start w:val="1"/>
      <w:numFmt w:val="decimal"/>
      <w:lvlText w:val="%4."/>
      <w:lvlJc w:val="left"/>
      <w:pPr>
        <w:ind w:left="2429" w:hanging="360"/>
      </w:p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</w:lvl>
    <w:lvl w:ilvl="6" w:tplc="0419000F" w:tentative="1">
      <w:start w:val="1"/>
      <w:numFmt w:val="decimal"/>
      <w:lvlText w:val="%7."/>
      <w:lvlJc w:val="left"/>
      <w:pPr>
        <w:ind w:left="4589" w:hanging="360"/>
      </w:p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</w:lvl>
  </w:abstractNum>
  <w:abstractNum w:abstractNumId="21">
    <w:nsid w:val="31815579"/>
    <w:multiLevelType w:val="hybridMultilevel"/>
    <w:tmpl w:val="75DE21F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3A05A8"/>
    <w:multiLevelType w:val="hybridMultilevel"/>
    <w:tmpl w:val="0778E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445C88"/>
    <w:multiLevelType w:val="hybridMultilevel"/>
    <w:tmpl w:val="37564B62"/>
    <w:lvl w:ilvl="0" w:tplc="674A0244">
      <w:start w:val="1"/>
      <w:numFmt w:val="decimal"/>
      <w:lvlText w:val="%1."/>
      <w:lvlJc w:val="left"/>
      <w:pPr>
        <w:ind w:left="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</w:lvl>
    <w:lvl w:ilvl="3" w:tplc="0419000F" w:tentative="1">
      <w:start w:val="1"/>
      <w:numFmt w:val="decimal"/>
      <w:lvlText w:val="%4."/>
      <w:lvlJc w:val="left"/>
      <w:pPr>
        <w:ind w:left="2429" w:hanging="360"/>
      </w:p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</w:lvl>
    <w:lvl w:ilvl="6" w:tplc="0419000F" w:tentative="1">
      <w:start w:val="1"/>
      <w:numFmt w:val="decimal"/>
      <w:lvlText w:val="%7."/>
      <w:lvlJc w:val="left"/>
      <w:pPr>
        <w:ind w:left="4589" w:hanging="360"/>
      </w:p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</w:lvl>
  </w:abstractNum>
  <w:abstractNum w:abstractNumId="24">
    <w:nsid w:val="3F6C4A7C"/>
    <w:multiLevelType w:val="hybridMultilevel"/>
    <w:tmpl w:val="DB98EDA8"/>
    <w:lvl w:ilvl="0" w:tplc="DC24F7D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3FF312B7"/>
    <w:multiLevelType w:val="hybridMultilevel"/>
    <w:tmpl w:val="4B02E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106551"/>
    <w:multiLevelType w:val="hybridMultilevel"/>
    <w:tmpl w:val="E586C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9B72CD"/>
    <w:multiLevelType w:val="hybridMultilevel"/>
    <w:tmpl w:val="C55C0D92"/>
    <w:lvl w:ilvl="0" w:tplc="1082BB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71CC0"/>
    <w:multiLevelType w:val="hybridMultilevel"/>
    <w:tmpl w:val="F89C34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AC233C7"/>
    <w:multiLevelType w:val="hybridMultilevel"/>
    <w:tmpl w:val="089CC844"/>
    <w:lvl w:ilvl="0" w:tplc="47C234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044C73"/>
    <w:multiLevelType w:val="hybridMultilevel"/>
    <w:tmpl w:val="B1243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9A3C33"/>
    <w:multiLevelType w:val="hybridMultilevel"/>
    <w:tmpl w:val="2FAAE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A60DBA"/>
    <w:multiLevelType w:val="hybridMultilevel"/>
    <w:tmpl w:val="1CF8ACB6"/>
    <w:lvl w:ilvl="0" w:tplc="4DF62FD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5215D3"/>
    <w:multiLevelType w:val="hybridMultilevel"/>
    <w:tmpl w:val="4B380984"/>
    <w:lvl w:ilvl="0" w:tplc="93F6E88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4">
    <w:nsid w:val="551D7D7C"/>
    <w:multiLevelType w:val="hybridMultilevel"/>
    <w:tmpl w:val="C666EF8E"/>
    <w:lvl w:ilvl="0" w:tplc="6D2A84B6">
      <w:start w:val="1"/>
      <w:numFmt w:val="decimal"/>
      <w:lvlText w:val="%1."/>
      <w:lvlJc w:val="left"/>
      <w:pPr>
        <w:ind w:left="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</w:lvl>
    <w:lvl w:ilvl="3" w:tplc="0419000F" w:tentative="1">
      <w:start w:val="1"/>
      <w:numFmt w:val="decimal"/>
      <w:lvlText w:val="%4."/>
      <w:lvlJc w:val="left"/>
      <w:pPr>
        <w:ind w:left="2429" w:hanging="360"/>
      </w:p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</w:lvl>
    <w:lvl w:ilvl="6" w:tplc="0419000F" w:tentative="1">
      <w:start w:val="1"/>
      <w:numFmt w:val="decimal"/>
      <w:lvlText w:val="%7."/>
      <w:lvlJc w:val="left"/>
      <w:pPr>
        <w:ind w:left="4589" w:hanging="360"/>
      </w:p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</w:lvl>
  </w:abstractNum>
  <w:abstractNum w:abstractNumId="35">
    <w:nsid w:val="5AEC4C86"/>
    <w:multiLevelType w:val="hybridMultilevel"/>
    <w:tmpl w:val="8550C7E8"/>
    <w:lvl w:ilvl="0" w:tplc="C60C38B2">
      <w:start w:val="1"/>
      <w:numFmt w:val="decimal"/>
      <w:lvlText w:val="%1."/>
      <w:lvlJc w:val="left"/>
      <w:pPr>
        <w:ind w:left="252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6">
    <w:nsid w:val="60514C3A"/>
    <w:multiLevelType w:val="hybridMultilevel"/>
    <w:tmpl w:val="3174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662066"/>
    <w:multiLevelType w:val="hybridMultilevel"/>
    <w:tmpl w:val="472CB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2713CA"/>
    <w:multiLevelType w:val="hybridMultilevel"/>
    <w:tmpl w:val="C9E03614"/>
    <w:lvl w:ilvl="0" w:tplc="28F6E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AA257A"/>
    <w:multiLevelType w:val="hybridMultilevel"/>
    <w:tmpl w:val="D86AD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5D7AF8"/>
    <w:multiLevelType w:val="hybridMultilevel"/>
    <w:tmpl w:val="59F43DEA"/>
    <w:lvl w:ilvl="0" w:tplc="B88A24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616D0B"/>
    <w:multiLevelType w:val="hybridMultilevel"/>
    <w:tmpl w:val="ED32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5D44E8"/>
    <w:multiLevelType w:val="hybridMultilevel"/>
    <w:tmpl w:val="C5606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D97915"/>
    <w:multiLevelType w:val="hybridMultilevel"/>
    <w:tmpl w:val="E0084E14"/>
    <w:lvl w:ilvl="0" w:tplc="50B46108">
      <w:start w:val="1"/>
      <w:numFmt w:val="decimal"/>
      <w:lvlText w:val="%1."/>
      <w:lvlJc w:val="left"/>
      <w:pPr>
        <w:ind w:left="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</w:lvl>
    <w:lvl w:ilvl="3" w:tplc="0419000F" w:tentative="1">
      <w:start w:val="1"/>
      <w:numFmt w:val="decimal"/>
      <w:lvlText w:val="%4."/>
      <w:lvlJc w:val="left"/>
      <w:pPr>
        <w:ind w:left="2429" w:hanging="360"/>
      </w:p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</w:lvl>
    <w:lvl w:ilvl="6" w:tplc="0419000F" w:tentative="1">
      <w:start w:val="1"/>
      <w:numFmt w:val="decimal"/>
      <w:lvlText w:val="%7."/>
      <w:lvlJc w:val="left"/>
      <w:pPr>
        <w:ind w:left="4589" w:hanging="360"/>
      </w:p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</w:lvl>
  </w:abstractNum>
  <w:abstractNum w:abstractNumId="44">
    <w:nsid w:val="6E8C411D"/>
    <w:multiLevelType w:val="hybridMultilevel"/>
    <w:tmpl w:val="3E907B58"/>
    <w:lvl w:ilvl="0" w:tplc="6498A158">
      <w:start w:val="1"/>
      <w:numFmt w:val="decimal"/>
      <w:lvlText w:val="%1."/>
      <w:lvlJc w:val="left"/>
      <w:pPr>
        <w:ind w:left="720" w:hanging="360"/>
      </w:pPr>
      <w:rPr>
        <w:rFonts w:hint="default"/>
        <w:color w:val="9900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665B9B"/>
    <w:multiLevelType w:val="hybridMultilevel"/>
    <w:tmpl w:val="F7982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CD7ABC"/>
    <w:multiLevelType w:val="hybridMultilevel"/>
    <w:tmpl w:val="508EC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8D4C6C"/>
    <w:multiLevelType w:val="hybridMultilevel"/>
    <w:tmpl w:val="28C21C5C"/>
    <w:lvl w:ilvl="0" w:tplc="6C009FF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8"/>
  </w:num>
  <w:num w:numId="4">
    <w:abstractNumId w:val="38"/>
  </w:num>
  <w:num w:numId="5">
    <w:abstractNumId w:val="41"/>
  </w:num>
  <w:num w:numId="6">
    <w:abstractNumId w:val="15"/>
  </w:num>
  <w:num w:numId="7">
    <w:abstractNumId w:val="22"/>
  </w:num>
  <w:num w:numId="8">
    <w:abstractNumId w:val="47"/>
  </w:num>
  <w:num w:numId="9">
    <w:abstractNumId w:val="5"/>
  </w:num>
  <w:num w:numId="10">
    <w:abstractNumId w:val="27"/>
  </w:num>
  <w:num w:numId="11">
    <w:abstractNumId w:val="0"/>
  </w:num>
  <w:num w:numId="12">
    <w:abstractNumId w:val="30"/>
  </w:num>
  <w:num w:numId="13">
    <w:abstractNumId w:val="8"/>
  </w:num>
  <w:num w:numId="14">
    <w:abstractNumId w:val="40"/>
  </w:num>
  <w:num w:numId="15">
    <w:abstractNumId w:val="42"/>
  </w:num>
  <w:num w:numId="16">
    <w:abstractNumId w:val="3"/>
  </w:num>
  <w:num w:numId="17">
    <w:abstractNumId w:val="37"/>
  </w:num>
  <w:num w:numId="18">
    <w:abstractNumId w:val="44"/>
  </w:num>
  <w:num w:numId="19">
    <w:abstractNumId w:val="21"/>
  </w:num>
  <w:num w:numId="20">
    <w:abstractNumId w:val="14"/>
  </w:num>
  <w:num w:numId="21">
    <w:abstractNumId w:val="11"/>
  </w:num>
  <w:num w:numId="22">
    <w:abstractNumId w:val="26"/>
  </w:num>
  <w:num w:numId="23">
    <w:abstractNumId w:val="1"/>
  </w:num>
  <w:num w:numId="24">
    <w:abstractNumId w:val="17"/>
  </w:num>
  <w:num w:numId="25">
    <w:abstractNumId w:val="13"/>
  </w:num>
  <w:num w:numId="26">
    <w:abstractNumId w:val="19"/>
  </w:num>
  <w:num w:numId="27">
    <w:abstractNumId w:val="45"/>
  </w:num>
  <w:num w:numId="28">
    <w:abstractNumId w:val="31"/>
  </w:num>
  <w:num w:numId="29">
    <w:abstractNumId w:val="46"/>
  </w:num>
  <w:num w:numId="30">
    <w:abstractNumId w:val="2"/>
  </w:num>
  <w:num w:numId="31">
    <w:abstractNumId w:val="16"/>
  </w:num>
  <w:num w:numId="32">
    <w:abstractNumId w:val="39"/>
  </w:num>
  <w:num w:numId="33">
    <w:abstractNumId w:val="43"/>
  </w:num>
  <w:num w:numId="34">
    <w:abstractNumId w:val="35"/>
  </w:num>
  <w:num w:numId="35">
    <w:abstractNumId w:val="29"/>
  </w:num>
  <w:num w:numId="36">
    <w:abstractNumId w:val="32"/>
  </w:num>
  <w:num w:numId="37">
    <w:abstractNumId w:val="9"/>
  </w:num>
  <w:num w:numId="38">
    <w:abstractNumId w:val="10"/>
  </w:num>
  <w:num w:numId="39">
    <w:abstractNumId w:val="18"/>
  </w:num>
  <w:num w:numId="40">
    <w:abstractNumId w:val="4"/>
  </w:num>
  <w:num w:numId="41">
    <w:abstractNumId w:val="36"/>
  </w:num>
  <w:num w:numId="42">
    <w:abstractNumId w:val="20"/>
  </w:num>
  <w:num w:numId="43">
    <w:abstractNumId w:val="33"/>
  </w:num>
  <w:num w:numId="44">
    <w:abstractNumId w:val="23"/>
  </w:num>
  <w:num w:numId="45">
    <w:abstractNumId w:val="34"/>
  </w:num>
  <w:num w:numId="46">
    <w:abstractNumId w:val="24"/>
  </w:num>
  <w:num w:numId="47">
    <w:abstractNumId w:val="7"/>
  </w:num>
  <w:num w:numId="48">
    <w:abstractNumId w:val="2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F1C"/>
    <w:rsid w:val="00002365"/>
    <w:rsid w:val="000073CF"/>
    <w:rsid w:val="00022365"/>
    <w:rsid w:val="00023348"/>
    <w:rsid w:val="00025C0F"/>
    <w:rsid w:val="00027A62"/>
    <w:rsid w:val="000573F9"/>
    <w:rsid w:val="00071841"/>
    <w:rsid w:val="00072368"/>
    <w:rsid w:val="00072EB4"/>
    <w:rsid w:val="00075466"/>
    <w:rsid w:val="00080CE4"/>
    <w:rsid w:val="000A38DC"/>
    <w:rsid w:val="001023C8"/>
    <w:rsid w:val="0011315E"/>
    <w:rsid w:val="0014578A"/>
    <w:rsid w:val="00156339"/>
    <w:rsid w:val="001622C5"/>
    <w:rsid w:val="00162D86"/>
    <w:rsid w:val="0017216D"/>
    <w:rsid w:val="001805CD"/>
    <w:rsid w:val="001937C4"/>
    <w:rsid w:val="001A0FA3"/>
    <w:rsid w:val="001B3F21"/>
    <w:rsid w:val="001D36E7"/>
    <w:rsid w:val="001E4F6F"/>
    <w:rsid w:val="00210F08"/>
    <w:rsid w:val="00243F8B"/>
    <w:rsid w:val="0024607C"/>
    <w:rsid w:val="00253769"/>
    <w:rsid w:val="00253ED3"/>
    <w:rsid w:val="00254813"/>
    <w:rsid w:val="00276C06"/>
    <w:rsid w:val="00290C35"/>
    <w:rsid w:val="00300382"/>
    <w:rsid w:val="00302737"/>
    <w:rsid w:val="00332560"/>
    <w:rsid w:val="003402D0"/>
    <w:rsid w:val="00353284"/>
    <w:rsid w:val="003706F8"/>
    <w:rsid w:val="0037505B"/>
    <w:rsid w:val="003B2699"/>
    <w:rsid w:val="003E2DCC"/>
    <w:rsid w:val="003F6875"/>
    <w:rsid w:val="003F778F"/>
    <w:rsid w:val="00422598"/>
    <w:rsid w:val="004506AB"/>
    <w:rsid w:val="00451711"/>
    <w:rsid w:val="004618D4"/>
    <w:rsid w:val="00461A37"/>
    <w:rsid w:val="004A2580"/>
    <w:rsid w:val="004A45DD"/>
    <w:rsid w:val="004C4667"/>
    <w:rsid w:val="004C4AA2"/>
    <w:rsid w:val="004C7139"/>
    <w:rsid w:val="00520D33"/>
    <w:rsid w:val="00540F78"/>
    <w:rsid w:val="00573298"/>
    <w:rsid w:val="005A158F"/>
    <w:rsid w:val="005E2B89"/>
    <w:rsid w:val="005F2F45"/>
    <w:rsid w:val="005F4B27"/>
    <w:rsid w:val="0061289C"/>
    <w:rsid w:val="00612EEA"/>
    <w:rsid w:val="0061394C"/>
    <w:rsid w:val="00615F64"/>
    <w:rsid w:val="006231AD"/>
    <w:rsid w:val="0063150C"/>
    <w:rsid w:val="00645D2A"/>
    <w:rsid w:val="00661396"/>
    <w:rsid w:val="00662798"/>
    <w:rsid w:val="00674F1C"/>
    <w:rsid w:val="006903F8"/>
    <w:rsid w:val="006A68E1"/>
    <w:rsid w:val="006C3DBB"/>
    <w:rsid w:val="00734C57"/>
    <w:rsid w:val="007565DA"/>
    <w:rsid w:val="00767244"/>
    <w:rsid w:val="007720A0"/>
    <w:rsid w:val="00774568"/>
    <w:rsid w:val="00775561"/>
    <w:rsid w:val="00777C88"/>
    <w:rsid w:val="007B0AF6"/>
    <w:rsid w:val="007B0FC1"/>
    <w:rsid w:val="007D7757"/>
    <w:rsid w:val="007F01D8"/>
    <w:rsid w:val="00844B99"/>
    <w:rsid w:val="0089624D"/>
    <w:rsid w:val="008F6205"/>
    <w:rsid w:val="00906C41"/>
    <w:rsid w:val="00915153"/>
    <w:rsid w:val="00936BDC"/>
    <w:rsid w:val="00937A35"/>
    <w:rsid w:val="00946DC3"/>
    <w:rsid w:val="00954CA0"/>
    <w:rsid w:val="009856D1"/>
    <w:rsid w:val="00987F30"/>
    <w:rsid w:val="00993002"/>
    <w:rsid w:val="009B38CF"/>
    <w:rsid w:val="009B5BEA"/>
    <w:rsid w:val="009D3936"/>
    <w:rsid w:val="009F3184"/>
    <w:rsid w:val="009F319E"/>
    <w:rsid w:val="00A03843"/>
    <w:rsid w:val="00A222AA"/>
    <w:rsid w:val="00A22BD5"/>
    <w:rsid w:val="00A5766F"/>
    <w:rsid w:val="00A772C8"/>
    <w:rsid w:val="00A93050"/>
    <w:rsid w:val="00A93A63"/>
    <w:rsid w:val="00B01EC3"/>
    <w:rsid w:val="00B21D5D"/>
    <w:rsid w:val="00B26478"/>
    <w:rsid w:val="00BE3010"/>
    <w:rsid w:val="00BF3116"/>
    <w:rsid w:val="00BF6432"/>
    <w:rsid w:val="00C02353"/>
    <w:rsid w:val="00C051D3"/>
    <w:rsid w:val="00C54EC9"/>
    <w:rsid w:val="00C63DC5"/>
    <w:rsid w:val="00C75B77"/>
    <w:rsid w:val="00D32C01"/>
    <w:rsid w:val="00D56E28"/>
    <w:rsid w:val="00D72C16"/>
    <w:rsid w:val="00DA6ABC"/>
    <w:rsid w:val="00DB2328"/>
    <w:rsid w:val="00DB2DC6"/>
    <w:rsid w:val="00DC7322"/>
    <w:rsid w:val="00DE7C8D"/>
    <w:rsid w:val="00DF432E"/>
    <w:rsid w:val="00E01CA6"/>
    <w:rsid w:val="00E07865"/>
    <w:rsid w:val="00E21748"/>
    <w:rsid w:val="00E229D0"/>
    <w:rsid w:val="00E436C7"/>
    <w:rsid w:val="00E46221"/>
    <w:rsid w:val="00E57A26"/>
    <w:rsid w:val="00E72C34"/>
    <w:rsid w:val="00E778F6"/>
    <w:rsid w:val="00E85632"/>
    <w:rsid w:val="00E85B4B"/>
    <w:rsid w:val="00E93454"/>
    <w:rsid w:val="00EA3DEF"/>
    <w:rsid w:val="00ED4279"/>
    <w:rsid w:val="00EE42BD"/>
    <w:rsid w:val="00EF2298"/>
    <w:rsid w:val="00F11423"/>
    <w:rsid w:val="00F37999"/>
    <w:rsid w:val="00F570F6"/>
    <w:rsid w:val="00F8738C"/>
    <w:rsid w:val="00F90C72"/>
    <w:rsid w:val="00F949B1"/>
    <w:rsid w:val="00FA4BF3"/>
    <w:rsid w:val="00FA52CD"/>
    <w:rsid w:val="00FF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4F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74F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74F1C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link w:val="40"/>
    <w:qFormat/>
    <w:rsid w:val="00674F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F1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74F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74F1C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rsid w:val="00674F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Oaeno niinee-FN"/>
    <w:basedOn w:val="a"/>
    <w:link w:val="a4"/>
    <w:rsid w:val="00674F1C"/>
    <w:rPr>
      <w:rFonts w:ascii="Calibri" w:hAnsi="Calibri"/>
      <w:sz w:val="20"/>
      <w:szCs w:val="20"/>
    </w:rPr>
  </w:style>
  <w:style w:type="character" w:customStyle="1" w:styleId="a4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3"/>
    <w:rsid w:val="00674F1C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"/>
    <w:rsid w:val="00674F1C"/>
    <w:rPr>
      <w:rFonts w:cs="Times New Roman"/>
      <w:vertAlign w:val="superscript"/>
    </w:rPr>
  </w:style>
  <w:style w:type="paragraph" w:customStyle="1" w:styleId="11">
    <w:name w:val="Абзац списка1"/>
    <w:basedOn w:val="a"/>
    <w:link w:val="ListParagraphChar"/>
    <w:rsid w:val="00674F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11"/>
    <w:locked/>
    <w:rsid w:val="00674F1C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rsid w:val="00674F1C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74F1C"/>
    <w:pPr>
      <w:shd w:val="clear" w:color="auto" w:fill="FFFFFF"/>
      <w:spacing w:before="300" w:after="18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1">
    <w:name w:val="Основной текст (3)_"/>
    <w:link w:val="310"/>
    <w:rsid w:val="00674F1C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674F1C"/>
    <w:pPr>
      <w:shd w:val="clear" w:color="auto" w:fill="FFFFFF"/>
      <w:spacing w:before="180" w:after="30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datenum">
    <w:name w:val="datenum"/>
    <w:basedOn w:val="a0"/>
    <w:rsid w:val="00674F1C"/>
  </w:style>
  <w:style w:type="character" w:customStyle="1" w:styleId="a6">
    <w:name w:val="Сноска_"/>
    <w:link w:val="a7"/>
    <w:rsid w:val="00674F1C"/>
    <w:rPr>
      <w:b/>
      <w:bCs/>
      <w:sz w:val="19"/>
      <w:szCs w:val="19"/>
      <w:shd w:val="clear" w:color="auto" w:fill="FFFFFF"/>
    </w:rPr>
  </w:style>
  <w:style w:type="paragraph" w:customStyle="1" w:styleId="a7">
    <w:name w:val="Сноска"/>
    <w:basedOn w:val="a"/>
    <w:link w:val="a6"/>
    <w:rsid w:val="00674F1C"/>
    <w:pPr>
      <w:shd w:val="clear" w:color="auto" w:fill="FFFFFF"/>
      <w:spacing w:line="235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a8">
    <w:name w:val="Колонтитул_"/>
    <w:link w:val="a9"/>
    <w:rsid w:val="00674F1C"/>
    <w:rPr>
      <w:shd w:val="clear" w:color="auto" w:fill="FFFFFF"/>
    </w:rPr>
  </w:style>
  <w:style w:type="paragraph" w:customStyle="1" w:styleId="a9">
    <w:name w:val="Колонтитул"/>
    <w:basedOn w:val="a"/>
    <w:link w:val="a8"/>
    <w:rsid w:val="00674F1C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0">
    <w:name w:val="Колонтитул + 11"/>
    <w:aliases w:val="5 pt4,Полужирный"/>
    <w:rsid w:val="00674F1C"/>
    <w:rPr>
      <w:b/>
      <w:bCs/>
      <w:spacing w:val="0"/>
      <w:sz w:val="23"/>
      <w:szCs w:val="23"/>
      <w:lang w:bidi="ar-SA"/>
    </w:rPr>
  </w:style>
  <w:style w:type="character" w:customStyle="1" w:styleId="22">
    <w:name w:val="Сноска (2)_"/>
    <w:link w:val="23"/>
    <w:rsid w:val="00674F1C"/>
    <w:rPr>
      <w:b/>
      <w:bCs/>
      <w:sz w:val="23"/>
      <w:szCs w:val="23"/>
      <w:shd w:val="clear" w:color="auto" w:fill="FFFFFF"/>
    </w:rPr>
  </w:style>
  <w:style w:type="paragraph" w:customStyle="1" w:styleId="23">
    <w:name w:val="Сноска (2)"/>
    <w:basedOn w:val="a"/>
    <w:link w:val="22"/>
    <w:rsid w:val="00674F1C"/>
    <w:pPr>
      <w:shd w:val="clear" w:color="auto" w:fill="FFFFFF"/>
      <w:spacing w:line="26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2">
    <w:name w:val="Знак Знак1 Знак Знак Знак Знак Знак Знак2"/>
    <w:basedOn w:val="a"/>
    <w:rsid w:val="00674F1C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674F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4F1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674F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74F1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74F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74F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674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4F1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74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674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74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Document Map"/>
    <w:basedOn w:val="a"/>
    <w:link w:val="af0"/>
    <w:rsid w:val="00674F1C"/>
    <w:rPr>
      <w:rFonts w:ascii="Tahoma" w:hAnsi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674F1C"/>
    <w:rPr>
      <w:rFonts w:ascii="Tahoma" w:eastAsia="Times New Roman" w:hAnsi="Tahoma" w:cs="Times New Roman"/>
      <w:sz w:val="16"/>
      <w:szCs w:val="16"/>
    </w:rPr>
  </w:style>
  <w:style w:type="paragraph" w:customStyle="1" w:styleId="13">
    <w:name w:val="Знак1"/>
    <w:basedOn w:val="a"/>
    <w:uiPriority w:val="99"/>
    <w:rsid w:val="00674F1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uiPriority w:val="99"/>
    <w:unhideWhenUsed/>
    <w:rsid w:val="00674F1C"/>
    <w:rPr>
      <w:color w:val="0000FF"/>
      <w:u w:val="single"/>
    </w:rPr>
  </w:style>
  <w:style w:type="paragraph" w:styleId="24">
    <w:name w:val="Body Text 2"/>
    <w:basedOn w:val="a"/>
    <w:link w:val="25"/>
    <w:rsid w:val="00674F1C"/>
    <w:pPr>
      <w:jc w:val="center"/>
    </w:pPr>
    <w:rPr>
      <w:sz w:val="20"/>
    </w:rPr>
  </w:style>
  <w:style w:type="character" w:customStyle="1" w:styleId="25">
    <w:name w:val="Основной текст 2 Знак"/>
    <w:basedOn w:val="a0"/>
    <w:link w:val="24"/>
    <w:rsid w:val="00674F1C"/>
    <w:rPr>
      <w:rFonts w:ascii="Times New Roman" w:eastAsia="Times New Roman" w:hAnsi="Times New Roman" w:cs="Times New Roman"/>
      <w:sz w:val="20"/>
      <w:szCs w:val="24"/>
    </w:rPr>
  </w:style>
  <w:style w:type="paragraph" w:styleId="32">
    <w:name w:val="Body Text 3"/>
    <w:basedOn w:val="a"/>
    <w:link w:val="33"/>
    <w:rsid w:val="00674F1C"/>
    <w:pPr>
      <w:jc w:val="center"/>
    </w:pPr>
    <w:rPr>
      <w:b/>
      <w:sz w:val="28"/>
    </w:rPr>
  </w:style>
  <w:style w:type="character" w:customStyle="1" w:styleId="33">
    <w:name w:val="Основной текст 3 Знак"/>
    <w:basedOn w:val="a0"/>
    <w:link w:val="32"/>
    <w:rsid w:val="00674F1C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fnorg">
    <w:name w:val="fn org"/>
    <w:basedOn w:val="a0"/>
    <w:rsid w:val="00674F1C"/>
  </w:style>
  <w:style w:type="paragraph" w:styleId="af2">
    <w:name w:val="Normal (Web)"/>
    <w:basedOn w:val="a"/>
    <w:rsid w:val="00674F1C"/>
    <w:pPr>
      <w:spacing w:before="100" w:beforeAutospacing="1" w:after="100" w:afterAutospacing="1"/>
    </w:pPr>
  </w:style>
  <w:style w:type="paragraph" w:customStyle="1" w:styleId="ConsNonformat">
    <w:name w:val="ConsNonformat"/>
    <w:rsid w:val="00674F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 Indent"/>
    <w:basedOn w:val="a"/>
    <w:link w:val="af4"/>
    <w:rsid w:val="00674F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674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253769"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sid w:val="00734C5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34C5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34C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34C5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34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734C57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34C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2E252-EA11-4819-B871-73DCC7495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3787</Words>
  <Characters>21591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semchenkowa</dc:creator>
  <cp:keywords/>
  <dc:description/>
  <cp:lastModifiedBy>user1112</cp:lastModifiedBy>
  <cp:revision>17</cp:revision>
  <cp:lastPrinted>2017-09-19T12:59:00Z</cp:lastPrinted>
  <dcterms:created xsi:type="dcterms:W3CDTF">2017-07-06T13:19:00Z</dcterms:created>
  <dcterms:modified xsi:type="dcterms:W3CDTF">2017-12-08T07:00:00Z</dcterms:modified>
</cp:coreProperties>
</file>